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2A" w:rsidRDefault="00E0072A" w:rsidP="00E0072A">
      <w:pPr>
        <w:rPr>
          <w:lang w:val="es-ES"/>
        </w:rPr>
      </w:pPr>
      <w:r>
        <w:rPr>
          <w:lang w:val="es-ES"/>
        </w:rPr>
        <w:t>Universidad Nacional de Lomas de Zamora</w:t>
      </w:r>
      <w:bookmarkStart w:id="0" w:name="_GoBack"/>
      <w:bookmarkEnd w:id="0"/>
    </w:p>
    <w:p w:rsidR="00E0072A" w:rsidRDefault="00E0072A" w:rsidP="00E0072A">
      <w:pPr>
        <w:rPr>
          <w:lang w:val="es-ES"/>
        </w:rPr>
      </w:pPr>
      <w:r>
        <w:rPr>
          <w:lang w:val="es-ES"/>
        </w:rPr>
        <w:t>Facultad de Ciencias Sociales</w:t>
      </w:r>
    </w:p>
    <w:p w:rsidR="00E0072A" w:rsidRDefault="00E0072A" w:rsidP="00E0072A">
      <w:pPr>
        <w:rPr>
          <w:lang w:val="es-ES"/>
        </w:rPr>
      </w:pPr>
      <w:r>
        <w:rPr>
          <w:lang w:val="es-ES"/>
        </w:rPr>
        <w:t>Carrera de Letras</w:t>
      </w:r>
    </w:p>
    <w:p w:rsidR="00E0072A" w:rsidRDefault="00E0072A" w:rsidP="00E0072A">
      <w:pPr>
        <w:rPr>
          <w:lang w:val="es-ES"/>
        </w:rPr>
      </w:pPr>
      <w:r>
        <w:rPr>
          <w:lang w:val="es-ES"/>
        </w:rPr>
        <w:t>Cátedra de Latín II</w:t>
      </w:r>
    </w:p>
    <w:p w:rsidR="00E0072A" w:rsidRDefault="00E0072A" w:rsidP="00E0072A">
      <w:pPr>
        <w:rPr>
          <w:lang w:val="es-ES"/>
        </w:rPr>
      </w:pPr>
      <w:r>
        <w:rPr>
          <w:lang w:val="es-ES"/>
        </w:rPr>
        <w:t>Ciclo Lectivo de 2018</w:t>
      </w:r>
    </w:p>
    <w:p w:rsidR="00E0072A" w:rsidRDefault="00E0072A" w:rsidP="00E0072A">
      <w:pPr>
        <w:rPr>
          <w:lang w:val="es-ES"/>
        </w:rPr>
      </w:pPr>
      <w:r>
        <w:rPr>
          <w:lang w:val="es-ES"/>
        </w:rPr>
        <w:t>Segundo Cuatrimestre</w:t>
      </w:r>
    </w:p>
    <w:p w:rsidR="00E0072A" w:rsidRDefault="00E0072A" w:rsidP="00E0072A">
      <w:pPr>
        <w:ind w:left="360"/>
        <w:rPr>
          <w:lang w:val="es-ES"/>
        </w:rPr>
      </w:pPr>
    </w:p>
    <w:p w:rsidR="00E0072A" w:rsidRDefault="00E0072A" w:rsidP="00E0072A">
      <w:pPr>
        <w:rPr>
          <w:lang w:val="es-ES"/>
        </w:rPr>
      </w:pPr>
      <w:r>
        <w:rPr>
          <w:b/>
          <w:lang w:val="es-ES"/>
        </w:rPr>
        <w:t>Fundamentación</w:t>
      </w:r>
    </w:p>
    <w:p w:rsidR="00E0072A" w:rsidRDefault="00E0072A" w:rsidP="00E0072A">
      <w:pPr>
        <w:rPr>
          <w:lang w:val="es-ES"/>
        </w:rPr>
      </w:pPr>
    </w:p>
    <w:p w:rsidR="00E0072A" w:rsidRDefault="00E0072A" w:rsidP="00E0072A">
      <w:pPr>
        <w:jc w:val="both"/>
        <w:rPr>
          <w:lang w:val="es-ES"/>
        </w:rPr>
      </w:pPr>
      <w:r>
        <w:rPr>
          <w:lang w:val="es-ES"/>
        </w:rPr>
        <w:t xml:space="preserve">El conocimiento de la lengua latina es parte de los conocimientos básicos del estudiante de </w:t>
      </w:r>
      <w:smartTag w:uri="urn:schemas-microsoft-com:office:smarttags" w:element="PersonName">
        <w:smartTagPr>
          <w:attr w:name="ProductID" w:val="la Carrera"/>
        </w:smartTagPr>
        <w:r>
          <w:rPr>
            <w:lang w:val="es-ES"/>
          </w:rPr>
          <w:t>la Carrera</w:t>
        </w:r>
      </w:smartTag>
      <w:r>
        <w:rPr>
          <w:lang w:val="es-ES"/>
        </w:rPr>
        <w:t xml:space="preserve"> de Letras. Fundamentalmente, ese conocimiento pone en condiciones de acceder de manera directa a gran parte de los textos literarios que han sido las fuentes principales de la tradición literaria occidental; por otro lado, como nuestra lengua deriva directamente de la latina, su conocimiento permite comprender muchísimos aspectos del léxico y de la gramática castellanas que de otro modo no serían accesibles; además, la experiencia de su aprendizaje amplía notablemente la capacidad de análisis lingüístico y de reconocimiento y manejo de estructuras y categorías lingüísticas de cualquier lengua. </w:t>
      </w:r>
    </w:p>
    <w:p w:rsidR="00E0072A" w:rsidRDefault="00E0072A" w:rsidP="00E0072A">
      <w:pPr>
        <w:jc w:val="both"/>
        <w:rPr>
          <w:lang w:val="es-ES"/>
        </w:rPr>
      </w:pPr>
    </w:p>
    <w:p w:rsidR="00E0072A" w:rsidRDefault="00E0072A" w:rsidP="00E0072A">
      <w:pPr>
        <w:jc w:val="both"/>
        <w:rPr>
          <w:lang w:val="es-ES"/>
        </w:rPr>
      </w:pPr>
      <w:r>
        <w:rPr>
          <w:b/>
          <w:lang w:val="es-ES"/>
        </w:rPr>
        <w:t>Objetivos generales</w:t>
      </w:r>
    </w:p>
    <w:p w:rsidR="00E0072A" w:rsidRDefault="00E0072A" w:rsidP="00E0072A">
      <w:pPr>
        <w:jc w:val="both"/>
        <w:rPr>
          <w:lang w:val="es-ES"/>
        </w:rPr>
      </w:pPr>
    </w:p>
    <w:p w:rsidR="00E0072A" w:rsidRDefault="00E0072A" w:rsidP="00E0072A">
      <w:pPr>
        <w:jc w:val="both"/>
        <w:rPr>
          <w:lang w:val="es-ES"/>
        </w:rPr>
      </w:pPr>
      <w:r>
        <w:rPr>
          <w:lang w:val="es-ES"/>
        </w:rPr>
        <w:t>El propósito fundamental del curso es que el alumno complete el conocimiento de la gramática de la lengua latina que ha emprendido en el nivel anterior de la asignatura, y se aproxime al manejo de los instrumentos de análisis lingüístico, literario y filológico básicos, en forma tal que a su finalización se halle en condiciones de resolver, con la sola ayuda del diccionario, la versión de un texto latino que no ofrezca dificultades especiales.</w:t>
      </w:r>
    </w:p>
    <w:p w:rsidR="00E0072A" w:rsidRDefault="00E0072A" w:rsidP="00E0072A">
      <w:pPr>
        <w:jc w:val="both"/>
        <w:rPr>
          <w:lang w:val="es-ES"/>
        </w:rPr>
      </w:pPr>
    </w:p>
    <w:p w:rsidR="00E0072A" w:rsidRPr="00D83ADD" w:rsidRDefault="00E0072A" w:rsidP="00E0072A">
      <w:pPr>
        <w:jc w:val="both"/>
        <w:rPr>
          <w:b/>
          <w:lang w:val="es-ES"/>
        </w:rPr>
      </w:pPr>
      <w:r w:rsidRPr="00DE15E3">
        <w:rPr>
          <w:b/>
          <w:lang w:val="es-ES"/>
        </w:rPr>
        <w:t>Unidades programáticas</w:t>
      </w:r>
    </w:p>
    <w:p w:rsidR="00E0072A" w:rsidRPr="00DE15E3" w:rsidRDefault="00E0072A" w:rsidP="00E0072A">
      <w:pPr>
        <w:jc w:val="both"/>
        <w:rPr>
          <w:b/>
          <w:lang w:val="es-ES"/>
        </w:rPr>
      </w:pPr>
      <w:r w:rsidRPr="00DE15E3">
        <w:rPr>
          <w:b/>
          <w:lang w:val="es-ES"/>
        </w:rPr>
        <w:t>Unidad 1: Morfología</w:t>
      </w:r>
    </w:p>
    <w:p w:rsidR="00E0072A" w:rsidRDefault="00E0072A" w:rsidP="00E0072A">
      <w:pPr>
        <w:jc w:val="both"/>
        <w:rPr>
          <w:lang w:val="es-ES"/>
        </w:rPr>
      </w:pPr>
      <w:r>
        <w:rPr>
          <w:lang w:val="es-ES"/>
        </w:rPr>
        <w:t>Los verboides: morfología y usos del infinitivo, del participio, del gerundio y del supino. La perífrasis de futuro. Los grados del adjetivo y del adverbio. Pronombres indefinidos e interrogativos; adverbios interrogativos. Conclusión del estudio del paradigma verbal: el modo subjuntivo en las voces activa y pasiva. Conclusión del estudio de los verbos irregulares. Los verbos impersonales, deponentes, semideponentes y defectivos.</w:t>
      </w:r>
    </w:p>
    <w:p w:rsidR="00E0072A" w:rsidRDefault="00E0072A" w:rsidP="00E0072A">
      <w:pPr>
        <w:jc w:val="both"/>
        <w:rPr>
          <w:lang w:val="es-ES"/>
        </w:rPr>
      </w:pPr>
    </w:p>
    <w:p w:rsidR="00E0072A" w:rsidRPr="00DE15E3" w:rsidRDefault="00E0072A" w:rsidP="00E0072A">
      <w:pPr>
        <w:jc w:val="both"/>
        <w:rPr>
          <w:b/>
          <w:lang w:val="es-ES"/>
        </w:rPr>
      </w:pPr>
      <w:r w:rsidRPr="00DE15E3">
        <w:rPr>
          <w:b/>
          <w:lang w:val="es-ES"/>
        </w:rPr>
        <w:t>Unidad 2: Sintaxis</w:t>
      </w:r>
    </w:p>
    <w:p w:rsidR="00E0072A" w:rsidRDefault="00E0072A" w:rsidP="00E0072A">
      <w:pPr>
        <w:jc w:val="both"/>
        <w:rPr>
          <w:lang w:val="es-ES"/>
        </w:rPr>
      </w:pPr>
      <w:r>
        <w:rPr>
          <w:lang w:val="es-ES"/>
        </w:rPr>
        <w:t xml:space="preserve">Las construcciones comparativas. Las oraciones interrogativas directas. Los usos del subjuntivo en el nivel principal y en el nivel subordinado. La subordinación: las interrogativas indirectas; las proposiciones substantivas de acusativo e infinitivo; las proposiciones de </w:t>
      </w:r>
      <w:r>
        <w:rPr>
          <w:i/>
          <w:lang w:val="es-ES"/>
        </w:rPr>
        <w:t>ut</w:t>
      </w:r>
      <w:r>
        <w:rPr>
          <w:lang w:val="es-ES"/>
        </w:rPr>
        <w:t xml:space="preserve"> y </w:t>
      </w:r>
      <w:r>
        <w:rPr>
          <w:i/>
          <w:lang w:val="es-ES"/>
        </w:rPr>
        <w:t>ne</w:t>
      </w:r>
      <w:r>
        <w:rPr>
          <w:lang w:val="es-ES"/>
        </w:rPr>
        <w:t xml:space="preserve"> con subjuntivo; las proposiciones de </w:t>
      </w:r>
      <w:r w:rsidRPr="00D83ADD">
        <w:rPr>
          <w:i/>
          <w:lang w:val="es-ES"/>
        </w:rPr>
        <w:t>quod</w:t>
      </w:r>
      <w:r>
        <w:rPr>
          <w:lang w:val="es-ES"/>
        </w:rPr>
        <w:t xml:space="preserve">; las proposiciones adverbiales con indicativo y con subjuntivo. La </w:t>
      </w:r>
      <w:r>
        <w:rPr>
          <w:i/>
          <w:lang w:val="es-ES"/>
        </w:rPr>
        <w:t>consecutio temporum</w:t>
      </w:r>
      <w:r>
        <w:rPr>
          <w:lang w:val="es-ES"/>
        </w:rPr>
        <w:t>. Conclusión del estudio del uso de las formas nominales del verbo: las construcciones verboidales de infinitivo y de participio; el ablativo absoluto; valores del gerundio, del gerundivo y del supino.</w:t>
      </w:r>
    </w:p>
    <w:p w:rsidR="00E0072A" w:rsidRDefault="00E0072A" w:rsidP="00E0072A">
      <w:pPr>
        <w:jc w:val="both"/>
        <w:rPr>
          <w:lang w:val="es-ES"/>
        </w:rPr>
      </w:pPr>
    </w:p>
    <w:p w:rsidR="00E0072A" w:rsidRPr="00DE15E3" w:rsidRDefault="00E0072A" w:rsidP="00E0072A">
      <w:pPr>
        <w:jc w:val="both"/>
        <w:rPr>
          <w:b/>
          <w:lang w:val="es-ES"/>
        </w:rPr>
      </w:pPr>
      <w:r w:rsidRPr="00DE15E3">
        <w:rPr>
          <w:b/>
          <w:lang w:val="es-ES"/>
        </w:rPr>
        <w:t>Unidad 3: Ejercicios de traducción</w:t>
      </w:r>
    </w:p>
    <w:p w:rsidR="00E0072A" w:rsidRDefault="00E0072A" w:rsidP="00E0072A">
      <w:pPr>
        <w:jc w:val="both"/>
        <w:rPr>
          <w:lang w:val="es-ES"/>
        </w:rPr>
      </w:pPr>
      <w:r>
        <w:rPr>
          <w:lang w:val="es-ES"/>
        </w:rPr>
        <w:t>Análisis lingüístico, filológico y literario elementales de una selección de textos breves, en prosa y en verso, de autores del período clásico.</w:t>
      </w:r>
    </w:p>
    <w:p w:rsidR="00E0072A" w:rsidRDefault="00E0072A" w:rsidP="00E0072A">
      <w:pPr>
        <w:jc w:val="both"/>
        <w:rPr>
          <w:lang w:val="es-ES"/>
        </w:rPr>
      </w:pPr>
    </w:p>
    <w:p w:rsidR="00E0072A" w:rsidRPr="00321D60" w:rsidRDefault="00E0072A" w:rsidP="00E0072A">
      <w:pPr>
        <w:jc w:val="both"/>
        <w:rPr>
          <w:sz w:val="20"/>
          <w:szCs w:val="20"/>
          <w:lang w:val="es-ES"/>
        </w:rPr>
      </w:pPr>
      <w:r w:rsidRPr="00321D60">
        <w:rPr>
          <w:sz w:val="20"/>
          <w:szCs w:val="20"/>
          <w:lang w:val="es-ES"/>
        </w:rPr>
        <w:lastRenderedPageBreak/>
        <w:t>N.B.: La anterior enumeración de los temas es sistemática; en el desarrollo del curso alternarán puntos de las distintas unidades.</w:t>
      </w:r>
    </w:p>
    <w:p w:rsidR="00E0072A" w:rsidRDefault="00E0072A" w:rsidP="00E0072A">
      <w:pPr>
        <w:jc w:val="both"/>
        <w:rPr>
          <w:lang w:val="es-ES"/>
        </w:rPr>
      </w:pPr>
    </w:p>
    <w:p w:rsidR="00E0072A" w:rsidRDefault="00E0072A" w:rsidP="00E0072A">
      <w:pPr>
        <w:jc w:val="both"/>
        <w:rPr>
          <w:lang w:val="es-ES"/>
        </w:rPr>
      </w:pPr>
      <w:r>
        <w:rPr>
          <w:lang w:val="es-ES"/>
        </w:rPr>
        <w:t>No hay en este curso bibliografía estrictamente obligatoria. Los alumnos deberán disponer de un diccionario latino-español por lo menos mediano. Más abajo se consigna la bibliografía general y de consulta.</w:t>
      </w:r>
    </w:p>
    <w:p w:rsidR="00E0072A" w:rsidRDefault="00E0072A" w:rsidP="00E0072A">
      <w:pPr>
        <w:jc w:val="both"/>
        <w:rPr>
          <w:lang w:val="es-ES"/>
        </w:rPr>
      </w:pPr>
    </w:p>
    <w:p w:rsidR="00E0072A" w:rsidRDefault="00E0072A" w:rsidP="00E0072A">
      <w:pPr>
        <w:jc w:val="both"/>
        <w:rPr>
          <w:b/>
          <w:lang w:val="es-ES"/>
        </w:rPr>
      </w:pPr>
      <w:r>
        <w:rPr>
          <w:b/>
          <w:lang w:val="es-ES"/>
        </w:rPr>
        <w:t>Metodología de Trabajo</w:t>
      </w:r>
    </w:p>
    <w:p w:rsidR="00E0072A" w:rsidRDefault="00E0072A" w:rsidP="00E0072A">
      <w:pPr>
        <w:jc w:val="both"/>
        <w:rPr>
          <w:lang w:val="es-ES"/>
        </w:rPr>
      </w:pPr>
      <w:r>
        <w:rPr>
          <w:lang w:val="es-ES"/>
        </w:rPr>
        <w:t>En razón del carácter lingüístico de los contenidos, la enseñanza asumirá carácter eminentemente teórico-práctico. En el espacio de teóricos, se presentarán los contenidos y encomendará a los alumnos la preparación de ejercicios de análisis morfosintáctico y traducción que se controlarán en clase y se enriquecerán con el comentario filológico-literario. Este trabajo se basará en una selección de textos para ejercitación. En el espacio de prácticos, los alumnos, guiados por la auxiliar, realizarán, sobre todo ejercicios de declinación, conjugación y análisis sintáctico.</w:t>
      </w:r>
    </w:p>
    <w:p w:rsidR="00E0072A" w:rsidRDefault="00E0072A" w:rsidP="00E0072A">
      <w:pPr>
        <w:jc w:val="both"/>
        <w:rPr>
          <w:lang w:val="es-ES"/>
        </w:rPr>
      </w:pPr>
    </w:p>
    <w:p w:rsidR="00E0072A" w:rsidRPr="00E51F05" w:rsidRDefault="00E0072A" w:rsidP="00E0072A">
      <w:pPr>
        <w:jc w:val="both"/>
        <w:rPr>
          <w:b/>
          <w:lang w:val="es-ES"/>
        </w:rPr>
      </w:pPr>
      <w:r>
        <w:rPr>
          <w:b/>
          <w:lang w:val="es-ES"/>
        </w:rPr>
        <w:t>Sistemas de regularidad y de evaluación</w:t>
      </w:r>
    </w:p>
    <w:p w:rsidR="00E0072A" w:rsidRDefault="00E0072A" w:rsidP="00E0072A">
      <w:pPr>
        <w:jc w:val="both"/>
        <w:rPr>
          <w:lang w:val="es-ES"/>
        </w:rPr>
      </w:pPr>
      <w:r>
        <w:rPr>
          <w:lang w:val="es-ES"/>
        </w:rPr>
        <w:t>Para asegurarse la regularidad, los alumnos deberán (a) asistir en una proporción de por lo menos el 75 por ciento a las clases (teóricos y prácticos); (b) intervenir en clase en la ejercitación fijada para cada semana; (c) aprobar los trabajos prácticos encomendados por la auxiliar; (d) aprobar dos exámenes parciales escritos de carácter presencial e individual, de los cuales podrá recuperar sólo uno.</w:t>
      </w:r>
    </w:p>
    <w:p w:rsidR="00E0072A" w:rsidRDefault="00E0072A" w:rsidP="00E0072A">
      <w:pPr>
        <w:jc w:val="both"/>
        <w:rPr>
          <w:lang w:val="es-ES"/>
        </w:rPr>
      </w:pPr>
    </w:p>
    <w:p w:rsidR="00E0072A" w:rsidRDefault="00E0072A" w:rsidP="00E0072A">
      <w:pPr>
        <w:jc w:val="both"/>
        <w:rPr>
          <w:lang w:val="es-ES"/>
        </w:rPr>
      </w:pPr>
      <w:r>
        <w:rPr>
          <w:lang w:val="es-ES"/>
        </w:rPr>
        <w:t>En el examen parcial se solicitará el análisis y la traducción de un texto latino breve del mismo grado de dificultad que los vistos hasta ese momento en clase.</w:t>
      </w:r>
    </w:p>
    <w:p w:rsidR="00E0072A" w:rsidRDefault="00E0072A" w:rsidP="00E0072A">
      <w:pPr>
        <w:jc w:val="both"/>
        <w:rPr>
          <w:lang w:val="es-ES"/>
        </w:rPr>
      </w:pPr>
    </w:p>
    <w:p w:rsidR="00E0072A" w:rsidRDefault="00E0072A" w:rsidP="00E0072A">
      <w:pPr>
        <w:jc w:val="both"/>
        <w:rPr>
          <w:lang w:val="es-ES"/>
        </w:rPr>
      </w:pPr>
      <w:r>
        <w:rPr>
          <w:lang w:val="es-ES"/>
        </w:rPr>
        <w:t>En el examen final los alumnos deberán resolver el análisis y la traducción de un texto latino que no presente dificultades especiales, justificar el trabajo oralmente, y atestiguar el conocimiento de los contenidos gramaticales y los textos analizados en clase.</w:t>
      </w:r>
    </w:p>
    <w:p w:rsidR="00FB7CB7" w:rsidRDefault="00FB7CB7" w:rsidP="00E0072A">
      <w:pPr>
        <w:jc w:val="both"/>
        <w:rPr>
          <w:lang w:val="es-ES"/>
        </w:rPr>
      </w:pPr>
    </w:p>
    <w:p w:rsidR="00E0072A" w:rsidRDefault="00E0072A" w:rsidP="00E0072A">
      <w:pPr>
        <w:jc w:val="both"/>
        <w:rPr>
          <w:lang w:val="es-ES"/>
        </w:rPr>
      </w:pPr>
      <w:r>
        <w:rPr>
          <w:lang w:val="es-ES"/>
        </w:rPr>
        <w:t>La cátedra espera principalmente que en el examen final el alumno atestigüe una aceptable capacidad de reconocimiento y de análisis de las estructuras gramaticales de la lengua latina, buen uso del diccionario, y manejo fluido de las nociones lingüísticas presentadas y aplicadas en el curso.</w:t>
      </w:r>
    </w:p>
    <w:p w:rsidR="00E0072A" w:rsidRPr="00321D60" w:rsidRDefault="00E0072A" w:rsidP="00E0072A">
      <w:pPr>
        <w:jc w:val="both"/>
        <w:rPr>
          <w:sz w:val="20"/>
          <w:szCs w:val="20"/>
          <w:lang w:val="es-ES"/>
        </w:rPr>
      </w:pPr>
      <w:r w:rsidRPr="00321D60">
        <w:rPr>
          <w:sz w:val="20"/>
          <w:szCs w:val="20"/>
          <w:lang w:val="es-ES"/>
        </w:rPr>
        <w:t>N.B.: Tanto en el examen parcial cuanto en el final los alumnos podrán valerse sólo del diccionario.</w:t>
      </w:r>
    </w:p>
    <w:p w:rsidR="00E0072A" w:rsidRDefault="00E0072A" w:rsidP="00E0072A">
      <w:pPr>
        <w:jc w:val="both"/>
        <w:rPr>
          <w:lang w:val="es-ES"/>
        </w:rPr>
      </w:pPr>
    </w:p>
    <w:p w:rsidR="00E0072A" w:rsidRDefault="00E0072A" w:rsidP="00E0072A">
      <w:pPr>
        <w:jc w:val="both"/>
        <w:rPr>
          <w:lang w:val="es-ES"/>
        </w:rPr>
      </w:pPr>
      <w:r>
        <w:rPr>
          <w:b/>
          <w:lang w:val="es-ES"/>
        </w:rPr>
        <w:t>Bibliografía de consulta</w:t>
      </w:r>
    </w:p>
    <w:p w:rsidR="00E0072A" w:rsidRDefault="00E0072A" w:rsidP="00E0072A">
      <w:pPr>
        <w:jc w:val="both"/>
        <w:rPr>
          <w:lang w:val="es-ES"/>
        </w:rPr>
      </w:pPr>
      <w:r>
        <w:rPr>
          <w:lang w:val="es-ES"/>
        </w:rPr>
        <w:t xml:space="preserve">Baños Baños, J.M. (coord.) (2009) </w:t>
      </w:r>
      <w:r>
        <w:rPr>
          <w:i/>
          <w:lang w:val="es-ES"/>
        </w:rPr>
        <w:t xml:space="preserve">Sintaxis del latín </w:t>
      </w:r>
      <w:r w:rsidRPr="00F64301">
        <w:rPr>
          <w:lang w:val="es-ES"/>
        </w:rPr>
        <w:t>clásico</w:t>
      </w:r>
      <w:r>
        <w:rPr>
          <w:lang w:val="es-ES"/>
        </w:rPr>
        <w:t xml:space="preserve">, Madrid, Liceus. </w:t>
      </w:r>
      <w:r w:rsidRPr="00F64301">
        <w:rPr>
          <w:lang w:val="es-ES"/>
        </w:rPr>
        <w:t>Bossols</w:t>
      </w:r>
      <w:r>
        <w:rPr>
          <w:lang w:val="es-ES"/>
        </w:rPr>
        <w:t xml:space="preserve"> de Climent, M. </w:t>
      </w:r>
      <w:r>
        <w:rPr>
          <w:i/>
          <w:lang w:val="es-ES"/>
        </w:rPr>
        <w:t>Sintaxis Latina</w:t>
      </w:r>
      <w:r>
        <w:rPr>
          <w:lang w:val="es-ES"/>
        </w:rPr>
        <w:t xml:space="preserve">, Madrid, C.S.I.C., 1973 (dos tomos); Cousin, J. </w:t>
      </w:r>
      <w:r>
        <w:rPr>
          <w:i/>
          <w:lang w:val="es-ES"/>
        </w:rPr>
        <w:t>Los estudios latinos</w:t>
      </w:r>
      <w:r>
        <w:rPr>
          <w:lang w:val="es-ES"/>
        </w:rPr>
        <w:t xml:space="preserve">, Buenos Aires, Eudeba, 1973; Ernout, A., </w:t>
      </w:r>
      <w:r>
        <w:rPr>
          <w:i/>
          <w:lang w:val="es-ES"/>
        </w:rPr>
        <w:t>Morfologiehistorique du latin</w:t>
      </w:r>
      <w:r>
        <w:rPr>
          <w:lang w:val="es-ES"/>
        </w:rPr>
        <w:t xml:space="preserve">, París, Klincksieck, 1972; Ernout, A., Thomas, F., </w:t>
      </w:r>
      <w:r>
        <w:rPr>
          <w:i/>
          <w:lang w:val="es-ES"/>
        </w:rPr>
        <w:t>Syntaxe latine</w:t>
      </w:r>
      <w:r>
        <w:rPr>
          <w:lang w:val="es-ES"/>
        </w:rPr>
        <w:t xml:space="preserve">, París, Klincksieck, 1964; Gaffiot, F., </w:t>
      </w:r>
      <w:r>
        <w:rPr>
          <w:i/>
          <w:lang w:val="es-ES"/>
        </w:rPr>
        <w:t>Dictionnairelatin-francais</w:t>
      </w:r>
      <w:r>
        <w:rPr>
          <w:lang w:val="es-ES"/>
        </w:rPr>
        <w:t xml:space="preserve">, Paris, Hachette, 1960; Meillet, A., </w:t>
      </w:r>
      <w:r>
        <w:rPr>
          <w:i/>
          <w:lang w:val="es-ES"/>
        </w:rPr>
        <w:t>Esquissed´unehistoire de la langue latine</w:t>
      </w:r>
      <w:r>
        <w:rPr>
          <w:lang w:val="es-ES"/>
        </w:rPr>
        <w:t xml:space="preserve">, París, Klinkcsieck, 1977; Mandruzzato, E., </w:t>
      </w:r>
      <w:r>
        <w:rPr>
          <w:i/>
          <w:lang w:val="es-ES"/>
        </w:rPr>
        <w:t>Ilpiacere del latino</w:t>
      </w:r>
      <w:r>
        <w:rPr>
          <w:lang w:val="es-ES"/>
        </w:rPr>
        <w:t xml:space="preserve">, Milano, Mondadori, 1989; Pocceti, P., (y otros), </w:t>
      </w:r>
      <w:r>
        <w:rPr>
          <w:i/>
          <w:lang w:val="es-ES"/>
        </w:rPr>
        <w:t>Una storia de la lengua latina</w:t>
      </w:r>
      <w:r>
        <w:rPr>
          <w:lang w:val="es-ES"/>
        </w:rPr>
        <w:t>, Roma, Carocci, 1999; Stroh, W., El latín ha muerto, ¡viva el latín!, Barcelona, Ediciones del subsuelo, 2012.</w:t>
      </w:r>
    </w:p>
    <w:p w:rsidR="00E0072A" w:rsidRDefault="00E0072A" w:rsidP="00E0072A">
      <w:pPr>
        <w:jc w:val="both"/>
        <w:rPr>
          <w:lang w:val="es-ES"/>
        </w:rPr>
      </w:pPr>
    </w:p>
    <w:p w:rsidR="00E0072A" w:rsidRDefault="00E0072A" w:rsidP="00E0072A">
      <w:pPr>
        <w:jc w:val="both"/>
        <w:rPr>
          <w:lang w:val="es-ES"/>
        </w:rPr>
      </w:pPr>
      <w:r>
        <w:rPr>
          <w:b/>
          <w:lang w:val="es-ES"/>
        </w:rPr>
        <w:t>Equipo de cátedra</w:t>
      </w:r>
    </w:p>
    <w:p w:rsidR="00E0072A" w:rsidRDefault="00E0072A" w:rsidP="00E0072A">
      <w:pPr>
        <w:jc w:val="both"/>
        <w:rPr>
          <w:lang w:val="es-ES"/>
        </w:rPr>
      </w:pPr>
      <w:r>
        <w:rPr>
          <w:lang w:val="es-ES"/>
        </w:rPr>
        <w:t>Profesora Adjunta: Prof. Lic. Sandra M. Gómez</w:t>
      </w:r>
    </w:p>
    <w:p w:rsidR="00545E60" w:rsidRDefault="00E0072A" w:rsidP="00E0072A">
      <w:pPr>
        <w:jc w:val="both"/>
      </w:pPr>
      <w:r>
        <w:rPr>
          <w:lang w:val="es-ES"/>
        </w:rPr>
        <w:t>Ayudantes alumnas: Mayra P. Cepeda y M. Milagros Balduzzi.</w:t>
      </w:r>
    </w:p>
    <w:sectPr w:rsidR="00545E60" w:rsidSect="00FD225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1AB" w:rsidRDefault="005D31AB" w:rsidP="00E13052">
      <w:r>
        <w:separator/>
      </w:r>
    </w:p>
  </w:endnote>
  <w:endnote w:type="continuationSeparator" w:id="1">
    <w:p w:rsidR="005D31AB" w:rsidRDefault="005D31AB" w:rsidP="00E13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1AB" w:rsidRDefault="005D31AB" w:rsidP="00E13052">
      <w:r>
        <w:separator/>
      </w:r>
    </w:p>
  </w:footnote>
  <w:footnote w:type="continuationSeparator" w:id="1">
    <w:p w:rsidR="005D31AB" w:rsidRDefault="005D31AB" w:rsidP="00E13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613"/>
      <w:docPartObj>
        <w:docPartGallery w:val="Page Numbers (Top of Page)"/>
        <w:docPartUnique/>
      </w:docPartObj>
    </w:sdtPr>
    <w:sdtContent>
      <w:p w:rsidR="008968C9" w:rsidRDefault="00E13052">
        <w:pPr>
          <w:pStyle w:val="Encabezado"/>
          <w:jc w:val="center"/>
        </w:pPr>
        <w:r>
          <w:fldChar w:fldCharType="begin"/>
        </w:r>
        <w:r w:rsidR="00FB7CB7">
          <w:instrText xml:space="preserve"> PAGE   \* MERGEFORMAT </w:instrText>
        </w:r>
        <w:r>
          <w:fldChar w:fldCharType="separate"/>
        </w:r>
        <w:r w:rsidR="00A371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8C9" w:rsidRDefault="005D31A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72A"/>
    <w:rsid w:val="00545E60"/>
    <w:rsid w:val="005D31AB"/>
    <w:rsid w:val="00A3714D"/>
    <w:rsid w:val="00E0072A"/>
    <w:rsid w:val="00E13052"/>
    <w:rsid w:val="00FB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07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7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</cp:lastModifiedBy>
  <cp:revision>2</cp:revision>
  <dcterms:created xsi:type="dcterms:W3CDTF">2019-02-08T22:27:00Z</dcterms:created>
  <dcterms:modified xsi:type="dcterms:W3CDTF">2019-02-08T22:27:00Z</dcterms:modified>
</cp:coreProperties>
</file>