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06" w:rsidRDefault="00467A06">
      <w:pPr>
        <w:rPr>
          <w:lang w:val="es-AR"/>
        </w:rPr>
      </w:pPr>
    </w:p>
    <w:p w:rsidR="00467A06" w:rsidRDefault="00467A06">
      <w:pPr>
        <w:rPr>
          <w:lang w:val="es-AR"/>
        </w:rPr>
      </w:pPr>
    </w:p>
    <w:p w:rsidR="00B27D09" w:rsidRDefault="00B27D09">
      <w:pPr>
        <w:rPr>
          <w:lang w:val="es-AR"/>
        </w:rPr>
      </w:pPr>
    </w:p>
    <w:p w:rsidR="00B27D09" w:rsidRDefault="00B27D09">
      <w:pPr>
        <w:rPr>
          <w:lang w:val="es-AR"/>
        </w:rPr>
      </w:pPr>
    </w:p>
    <w:p w:rsidR="00B27D09" w:rsidRDefault="00B27D09">
      <w:pPr>
        <w:rPr>
          <w:lang w:val="es-AR"/>
        </w:rPr>
      </w:pPr>
    </w:p>
    <w:p w:rsidR="00A72621" w:rsidRDefault="00A72621">
      <w:pPr>
        <w:rPr>
          <w:lang w:val="es-AR"/>
        </w:rPr>
      </w:pPr>
    </w:p>
    <w:p w:rsidR="00B27D09" w:rsidRDefault="00B27D09">
      <w:pPr>
        <w:rPr>
          <w:lang w:val="es-AR"/>
        </w:rPr>
      </w:pPr>
    </w:p>
    <w:p w:rsidR="005B4873" w:rsidRDefault="005B4873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B4873" w:rsidRDefault="005B4873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B4873" w:rsidRDefault="005B4873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B4873" w:rsidRDefault="005B4873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27D09" w:rsidRPr="00495BD3" w:rsidRDefault="00B27D09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95BD3">
        <w:rPr>
          <w:b/>
        </w:rPr>
        <w:t>UNIVERSIDAD NACIONAL DE LOMAS DE ZAMORA</w:t>
      </w:r>
    </w:p>
    <w:p w:rsidR="00B27D09" w:rsidRPr="00495BD3" w:rsidRDefault="00B27D09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95BD3">
        <w:rPr>
          <w:b/>
        </w:rPr>
        <w:t>FACULTAD DE CIENCIAS SOCIALES</w:t>
      </w:r>
    </w:p>
    <w:p w:rsidR="00B27D09" w:rsidRPr="00495BD3" w:rsidRDefault="00B27D09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27D09" w:rsidRPr="00495BD3" w:rsidRDefault="00B27D09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27D09" w:rsidRPr="00495BD3" w:rsidRDefault="00B27D09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D1177" w:rsidRDefault="00CD1177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D1177" w:rsidRDefault="00CD1177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21415" w:rsidRDefault="00CD1177" w:rsidP="0012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95BD3">
        <w:rPr>
          <w:b/>
        </w:rPr>
        <w:t>CARRERA: LIC</w:t>
      </w:r>
      <w:r w:rsidR="00121415">
        <w:rPr>
          <w:b/>
        </w:rPr>
        <w:t>ENCIATURA</w:t>
      </w:r>
      <w:r w:rsidRPr="00495BD3">
        <w:rPr>
          <w:b/>
        </w:rPr>
        <w:t xml:space="preserve"> EN TRABAJO SOCIAL</w:t>
      </w:r>
      <w:r w:rsidR="00121415">
        <w:rPr>
          <w:b/>
        </w:rPr>
        <w:t xml:space="preserve"> </w:t>
      </w:r>
    </w:p>
    <w:p w:rsidR="00121415" w:rsidRDefault="00121415" w:rsidP="0012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21415" w:rsidRDefault="00121415" w:rsidP="0012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21415" w:rsidRDefault="00121415" w:rsidP="0012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21415" w:rsidRDefault="00121415" w:rsidP="0012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95BD3">
        <w:rPr>
          <w:b/>
        </w:rPr>
        <w:t>ASIGNATURA:   INTRODUCCION AL TRABAJO SOCIAL</w:t>
      </w:r>
    </w:p>
    <w:p w:rsidR="00CD1177" w:rsidRDefault="00CD1177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21415" w:rsidRDefault="00121415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21415" w:rsidRDefault="00121415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D1177" w:rsidRDefault="00CD1177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27D09" w:rsidRPr="00495BD3" w:rsidRDefault="00B27D09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75B11" w:rsidRDefault="00121415" w:rsidP="0012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EQUIPO</w:t>
      </w:r>
      <w:r w:rsidR="00B27D09" w:rsidRPr="00495BD3">
        <w:rPr>
          <w:b/>
        </w:rPr>
        <w:t>:</w:t>
      </w:r>
    </w:p>
    <w:p w:rsidR="00B75B11" w:rsidRDefault="00B27D09" w:rsidP="0012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95BD3">
        <w:rPr>
          <w:b/>
        </w:rPr>
        <w:t xml:space="preserve"> </w:t>
      </w:r>
    </w:p>
    <w:p w:rsidR="00121415" w:rsidRDefault="00B27D09" w:rsidP="0012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95BD3">
        <w:rPr>
          <w:b/>
        </w:rPr>
        <w:t>LIC. MERCEDES FONTENLA</w:t>
      </w:r>
      <w:r w:rsidR="00B75B11">
        <w:rPr>
          <w:b/>
        </w:rPr>
        <w:t xml:space="preserve"> </w:t>
      </w:r>
    </w:p>
    <w:p w:rsidR="00ED5B97" w:rsidRDefault="00121415" w:rsidP="0012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</w:t>
      </w:r>
      <w:r w:rsidR="00B75B11">
        <w:rPr>
          <w:b/>
        </w:rPr>
        <w:tab/>
      </w:r>
      <w:r w:rsidR="00ED5B97">
        <w:rPr>
          <w:b/>
        </w:rPr>
        <w:t>LIC. NORA</w:t>
      </w:r>
      <w:r w:rsidR="00BF509E">
        <w:rPr>
          <w:b/>
        </w:rPr>
        <w:t>H</w:t>
      </w:r>
      <w:r w:rsidR="00ED5B97">
        <w:rPr>
          <w:b/>
        </w:rPr>
        <w:t xml:space="preserve"> GOLAN</w:t>
      </w:r>
    </w:p>
    <w:p w:rsidR="0044360F" w:rsidRDefault="0044360F" w:rsidP="00443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b/>
        </w:rPr>
        <w:t xml:space="preserve">                                   ABG. SILVIA ROMERO</w:t>
      </w:r>
    </w:p>
    <w:p w:rsidR="0026503E" w:rsidRDefault="0026503E" w:rsidP="0026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1177" w:rsidRDefault="00CD1177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D1177" w:rsidRDefault="00CD1177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D1177" w:rsidRDefault="0044360F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2</w:t>
      </w:r>
      <w:r w:rsidR="00CD1177">
        <w:rPr>
          <w:b/>
        </w:rPr>
        <w:t xml:space="preserve">° CUATRIMESTRE  </w:t>
      </w:r>
    </w:p>
    <w:p w:rsidR="00CD1177" w:rsidRDefault="00CD1177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AÑO 2</w:t>
      </w:r>
      <w:r w:rsidR="00B75B11">
        <w:rPr>
          <w:b/>
        </w:rPr>
        <w:t>018</w:t>
      </w:r>
    </w:p>
    <w:p w:rsidR="00CD1177" w:rsidRDefault="00CD1177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D1177" w:rsidRPr="00495BD3" w:rsidRDefault="00CD1177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B4873" w:rsidRDefault="005B4873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B4873" w:rsidRPr="00B23AFC" w:rsidRDefault="005B4873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27D09" w:rsidRDefault="00B27D09" w:rsidP="00B2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27D09" w:rsidRDefault="00B27D09"/>
    <w:p w:rsidR="005B4873" w:rsidRDefault="005B4873"/>
    <w:p w:rsidR="005B4873" w:rsidRDefault="005B4873"/>
    <w:p w:rsidR="005B4873" w:rsidRDefault="005B4873"/>
    <w:p w:rsidR="00A72621" w:rsidRDefault="00A72621"/>
    <w:p w:rsidR="00A72621" w:rsidRDefault="00A72621"/>
    <w:p w:rsidR="00A72621" w:rsidRDefault="00A72621"/>
    <w:p w:rsidR="005B4873" w:rsidRDefault="005B4873"/>
    <w:p w:rsidR="00121415" w:rsidRDefault="00121415" w:rsidP="005B4873">
      <w:pPr>
        <w:jc w:val="both"/>
        <w:rPr>
          <w:rFonts w:ascii="Arial" w:hAnsi="Arial" w:cs="Arial"/>
          <w:b/>
        </w:rPr>
      </w:pPr>
    </w:p>
    <w:p w:rsidR="005B4873" w:rsidRPr="005B4873" w:rsidRDefault="00EC2160" w:rsidP="005B48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CARRERA: </w:t>
      </w:r>
      <w:r w:rsidR="005B4873" w:rsidRPr="005B4873">
        <w:rPr>
          <w:rFonts w:ascii="Arial" w:hAnsi="Arial" w:cs="Arial"/>
          <w:b/>
        </w:rPr>
        <w:t>LIC</w:t>
      </w:r>
      <w:r w:rsidR="005B4873">
        <w:rPr>
          <w:rFonts w:ascii="Arial" w:hAnsi="Arial" w:cs="Arial"/>
          <w:b/>
        </w:rPr>
        <w:t xml:space="preserve">ENCIATURA </w:t>
      </w:r>
      <w:r w:rsidR="005B4873" w:rsidRPr="005B4873">
        <w:rPr>
          <w:rFonts w:ascii="Arial" w:hAnsi="Arial" w:cs="Arial"/>
          <w:b/>
        </w:rPr>
        <w:t xml:space="preserve"> EN TRABAJO SOCIAL</w:t>
      </w:r>
    </w:p>
    <w:p w:rsidR="005B4873" w:rsidRPr="005B4873" w:rsidRDefault="005B4873" w:rsidP="005B4873">
      <w:pPr>
        <w:jc w:val="both"/>
        <w:rPr>
          <w:rFonts w:ascii="Arial" w:hAnsi="Arial" w:cs="Arial"/>
          <w:b/>
        </w:rPr>
      </w:pPr>
      <w:r w:rsidRPr="005B4873">
        <w:rPr>
          <w:rFonts w:ascii="Arial" w:hAnsi="Arial" w:cs="Arial"/>
          <w:b/>
        </w:rPr>
        <w:t xml:space="preserve">ASIGNATUTA: </w:t>
      </w:r>
      <w:r>
        <w:rPr>
          <w:rFonts w:ascii="Arial" w:hAnsi="Arial" w:cs="Arial"/>
          <w:b/>
        </w:rPr>
        <w:t>INTRODUCCION AL TRABAJO SOCIAL</w:t>
      </w:r>
    </w:p>
    <w:p w:rsidR="005B4873" w:rsidRDefault="0044360F" w:rsidP="005B487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5B11">
        <w:rPr>
          <w:rFonts w:ascii="Arial" w:hAnsi="Arial" w:cs="Arial"/>
          <w:b/>
          <w:sz w:val="28"/>
          <w:szCs w:val="28"/>
        </w:rPr>
        <w:t>°</w:t>
      </w:r>
      <w:r w:rsidR="00F62879">
        <w:rPr>
          <w:rFonts w:ascii="Arial" w:hAnsi="Arial" w:cs="Arial"/>
          <w:b/>
          <w:sz w:val="28"/>
          <w:szCs w:val="28"/>
        </w:rPr>
        <w:t xml:space="preserve"> Cuatrimestre de 201</w:t>
      </w:r>
      <w:r w:rsidR="00B75B11">
        <w:rPr>
          <w:rFonts w:ascii="Arial" w:hAnsi="Arial" w:cs="Arial"/>
          <w:b/>
          <w:sz w:val="28"/>
          <w:szCs w:val="28"/>
        </w:rPr>
        <w:t xml:space="preserve">8 </w:t>
      </w:r>
    </w:p>
    <w:p w:rsidR="0044360F" w:rsidRDefault="006E194B" w:rsidP="005B487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Equipo:  </w:t>
      </w:r>
    </w:p>
    <w:p w:rsidR="005B4873" w:rsidRDefault="00B75B11" w:rsidP="005B487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Lic. </w:t>
      </w:r>
      <w:r w:rsidR="006E194B">
        <w:rPr>
          <w:rFonts w:ascii="Arial" w:hAnsi="Arial" w:cs="Arial"/>
          <w:b/>
          <w:sz w:val="28"/>
          <w:szCs w:val="28"/>
        </w:rPr>
        <w:t xml:space="preserve">Mercedes Fontenla – </w:t>
      </w:r>
      <w:r>
        <w:rPr>
          <w:rFonts w:ascii="Arial" w:hAnsi="Arial" w:cs="Arial"/>
          <w:b/>
          <w:sz w:val="28"/>
          <w:szCs w:val="28"/>
        </w:rPr>
        <w:t xml:space="preserve">Lic. </w:t>
      </w:r>
      <w:r w:rsidR="006E194B">
        <w:rPr>
          <w:rFonts w:ascii="Arial" w:hAnsi="Arial" w:cs="Arial"/>
          <w:b/>
          <w:sz w:val="28"/>
          <w:szCs w:val="28"/>
        </w:rPr>
        <w:t>Norah Golan</w:t>
      </w:r>
      <w:r w:rsidR="0044360F">
        <w:rPr>
          <w:rFonts w:ascii="Arial" w:hAnsi="Arial" w:cs="Arial"/>
          <w:b/>
          <w:sz w:val="28"/>
          <w:szCs w:val="28"/>
        </w:rPr>
        <w:t xml:space="preserve"> – Abg. Silvia  Romero</w:t>
      </w:r>
    </w:p>
    <w:p w:rsidR="005B4873" w:rsidRDefault="005B4873" w:rsidP="005B4873">
      <w:pPr>
        <w:jc w:val="both"/>
        <w:rPr>
          <w:rFonts w:ascii="Arial" w:hAnsi="Arial" w:cs="Arial"/>
          <w:b/>
          <w:sz w:val="28"/>
          <w:szCs w:val="28"/>
        </w:rPr>
      </w:pPr>
    </w:p>
    <w:p w:rsidR="00E46D3B" w:rsidRDefault="00E46D3B" w:rsidP="005B4873">
      <w:pPr>
        <w:jc w:val="both"/>
        <w:rPr>
          <w:rFonts w:ascii="Arial" w:hAnsi="Arial" w:cs="Arial"/>
          <w:b/>
          <w:sz w:val="28"/>
          <w:szCs w:val="28"/>
        </w:rPr>
      </w:pPr>
    </w:p>
    <w:p w:rsidR="005B4873" w:rsidRDefault="005B4873" w:rsidP="005B4873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FUNDAMENTACIÓN</w:t>
      </w:r>
    </w:p>
    <w:p w:rsidR="005B4873" w:rsidRDefault="005B4873" w:rsidP="005B4873">
      <w:pPr>
        <w:jc w:val="both"/>
        <w:rPr>
          <w:rFonts w:ascii="Arial" w:hAnsi="Arial" w:cs="Arial"/>
          <w:b/>
          <w:sz w:val="28"/>
          <w:szCs w:val="28"/>
        </w:rPr>
      </w:pPr>
    </w:p>
    <w:p w:rsidR="003728EA" w:rsidRPr="009A2BD0" w:rsidRDefault="003B170A" w:rsidP="003728EA">
      <w:pPr>
        <w:autoSpaceDE w:val="0"/>
        <w:autoSpaceDN w:val="0"/>
        <w:adjustRightInd w:val="0"/>
        <w:ind w:firstLine="540"/>
        <w:jc w:val="both"/>
        <w:rPr>
          <w:rFonts w:ascii="Calibri" w:hAnsi="Calibri"/>
          <w:lang w:val="es-ES" w:eastAsia="es-ES"/>
        </w:rPr>
      </w:pPr>
      <w:r w:rsidRPr="009A2BD0">
        <w:rPr>
          <w:rFonts w:ascii="Calibri" w:hAnsi="Calibri"/>
          <w:lang w:val="es-ES" w:eastAsia="es-ES"/>
        </w:rPr>
        <w:t xml:space="preserve">Esta asignatura </w:t>
      </w:r>
      <w:r w:rsidR="003728EA" w:rsidRPr="009A2BD0">
        <w:rPr>
          <w:rFonts w:ascii="Calibri" w:hAnsi="Calibri"/>
          <w:lang w:val="es-ES" w:eastAsia="es-ES"/>
        </w:rPr>
        <w:t xml:space="preserve">forma parte del </w:t>
      </w:r>
      <w:r w:rsidR="003D70D2" w:rsidRPr="009A2BD0">
        <w:rPr>
          <w:rFonts w:ascii="Calibri" w:hAnsi="Calibri"/>
          <w:lang w:val="es-ES" w:eastAsia="es-ES"/>
        </w:rPr>
        <w:t>núcleo</w:t>
      </w:r>
      <w:r w:rsidR="003728EA" w:rsidRPr="009A2BD0">
        <w:rPr>
          <w:rFonts w:ascii="Calibri" w:hAnsi="Calibri"/>
          <w:lang w:val="es-ES" w:eastAsia="es-ES"/>
        </w:rPr>
        <w:t xml:space="preserve"> de materias específicas  con las que cuenta la Carrera de Tra</w:t>
      </w:r>
      <w:r w:rsidR="000A31AD" w:rsidRPr="009A2BD0">
        <w:rPr>
          <w:rFonts w:ascii="Calibri" w:hAnsi="Calibri"/>
          <w:lang w:val="es-ES" w:eastAsia="es-ES"/>
        </w:rPr>
        <w:t>bajo Social en esta universidad. Se constituye</w:t>
      </w:r>
      <w:r w:rsidR="003728EA" w:rsidRPr="009A2BD0">
        <w:rPr>
          <w:rFonts w:ascii="Calibri" w:hAnsi="Calibri"/>
          <w:lang w:val="es-ES" w:eastAsia="es-ES"/>
        </w:rPr>
        <w:t xml:space="preserve"> en el primer ac</w:t>
      </w:r>
      <w:r w:rsidR="000A31AD" w:rsidRPr="009A2BD0">
        <w:rPr>
          <w:rFonts w:ascii="Calibri" w:hAnsi="Calibri"/>
          <w:lang w:val="es-ES" w:eastAsia="es-ES"/>
        </w:rPr>
        <w:t>ercamiento</w:t>
      </w:r>
      <w:r w:rsidR="003728EA" w:rsidRPr="009A2BD0">
        <w:rPr>
          <w:rFonts w:ascii="Calibri" w:hAnsi="Calibri"/>
          <w:lang w:val="es-ES" w:eastAsia="es-ES"/>
        </w:rPr>
        <w:t xml:space="preserve"> a los aspectos centrales y básicos de la disciplina, siendo por ello de fundamental importancia </w:t>
      </w:r>
      <w:r w:rsidR="0044360F">
        <w:rPr>
          <w:rFonts w:ascii="Calibri" w:hAnsi="Calibri"/>
          <w:lang w:val="es-ES" w:eastAsia="es-ES"/>
        </w:rPr>
        <w:t>que las y los estudiantes</w:t>
      </w:r>
      <w:r w:rsidR="00212ED8" w:rsidRPr="009A2BD0">
        <w:rPr>
          <w:rFonts w:ascii="Calibri" w:hAnsi="Calibri"/>
          <w:lang w:val="es-ES" w:eastAsia="es-ES"/>
        </w:rPr>
        <w:t xml:space="preserve"> cuente</w:t>
      </w:r>
      <w:r w:rsidR="0044360F">
        <w:rPr>
          <w:rFonts w:ascii="Calibri" w:hAnsi="Calibri"/>
          <w:lang w:val="es-ES" w:eastAsia="es-ES"/>
        </w:rPr>
        <w:t>n</w:t>
      </w:r>
      <w:r w:rsidR="00212ED8" w:rsidRPr="009A2BD0">
        <w:rPr>
          <w:rFonts w:ascii="Calibri" w:hAnsi="Calibri"/>
          <w:lang w:val="es-ES" w:eastAsia="es-ES"/>
        </w:rPr>
        <w:t xml:space="preserve"> con</w:t>
      </w:r>
      <w:r w:rsidR="000A31AD" w:rsidRPr="009A2BD0">
        <w:rPr>
          <w:rFonts w:ascii="Calibri" w:hAnsi="Calibri"/>
          <w:lang w:val="es-ES" w:eastAsia="es-ES"/>
        </w:rPr>
        <w:t xml:space="preserve"> un cuerpo conceptual adquirido a partir de las diferentes discipl</w:t>
      </w:r>
      <w:r w:rsidR="003D70D2" w:rsidRPr="009A2BD0">
        <w:rPr>
          <w:rFonts w:ascii="Calibri" w:hAnsi="Calibri"/>
          <w:lang w:val="es-ES" w:eastAsia="es-ES"/>
        </w:rPr>
        <w:t xml:space="preserve">inas sociales contributivas a su </w:t>
      </w:r>
      <w:r w:rsidR="000A31AD" w:rsidRPr="009A2BD0">
        <w:rPr>
          <w:rFonts w:ascii="Calibri" w:hAnsi="Calibri"/>
          <w:lang w:val="es-ES" w:eastAsia="es-ES"/>
        </w:rPr>
        <w:t xml:space="preserve">formación profesional. De </w:t>
      </w:r>
      <w:r w:rsidR="00212ED8" w:rsidRPr="009A2BD0">
        <w:rPr>
          <w:rFonts w:ascii="Calibri" w:hAnsi="Calibri"/>
          <w:lang w:val="es-ES" w:eastAsia="es-ES"/>
        </w:rPr>
        <w:t>este modo podrá in</w:t>
      </w:r>
      <w:r w:rsidR="000A31AD" w:rsidRPr="009A2BD0">
        <w:rPr>
          <w:rFonts w:ascii="Calibri" w:hAnsi="Calibri"/>
          <w:lang w:val="es-ES" w:eastAsia="es-ES"/>
        </w:rPr>
        <w:t>troducirse y adoptar una sólida posición ante este nuevo</w:t>
      </w:r>
      <w:r w:rsidR="003728EA" w:rsidRPr="009A2BD0">
        <w:rPr>
          <w:rFonts w:ascii="Calibri" w:hAnsi="Calibri"/>
          <w:lang w:val="es-ES" w:eastAsia="es-ES"/>
        </w:rPr>
        <w:t xml:space="preserve"> conocimiento</w:t>
      </w:r>
      <w:r w:rsidR="000A31AD" w:rsidRPr="009A2BD0">
        <w:rPr>
          <w:rFonts w:ascii="Calibri" w:hAnsi="Calibri"/>
          <w:lang w:val="es-ES" w:eastAsia="es-ES"/>
        </w:rPr>
        <w:t>, el</w:t>
      </w:r>
      <w:r w:rsidR="003728EA" w:rsidRPr="009A2BD0">
        <w:rPr>
          <w:rFonts w:ascii="Calibri" w:hAnsi="Calibri"/>
          <w:lang w:val="es-ES" w:eastAsia="es-ES"/>
        </w:rPr>
        <w:t xml:space="preserve"> que posteriormente </w:t>
      </w:r>
      <w:r w:rsidR="000A31AD" w:rsidRPr="009A2BD0">
        <w:rPr>
          <w:rFonts w:ascii="Calibri" w:hAnsi="Calibri"/>
          <w:lang w:val="es-ES" w:eastAsia="es-ES"/>
        </w:rPr>
        <w:t>transitará hacia su profundización en las asignaturas que continuará cursando en el transcurso de la carrera.</w:t>
      </w:r>
    </w:p>
    <w:p w:rsidR="004521DF" w:rsidRPr="009A2BD0" w:rsidRDefault="004521DF" w:rsidP="003728EA">
      <w:pPr>
        <w:autoSpaceDE w:val="0"/>
        <w:autoSpaceDN w:val="0"/>
        <w:adjustRightInd w:val="0"/>
        <w:ind w:firstLine="540"/>
        <w:jc w:val="both"/>
        <w:rPr>
          <w:rFonts w:ascii="Calibri" w:hAnsi="Calibri"/>
          <w:lang w:val="es-ES" w:eastAsia="es-ES"/>
        </w:rPr>
      </w:pPr>
      <w:r w:rsidRPr="009A2BD0">
        <w:rPr>
          <w:rFonts w:ascii="Calibri" w:hAnsi="Calibri"/>
          <w:lang w:val="es-ES" w:eastAsia="es-ES"/>
        </w:rPr>
        <w:t>Los contenidos han sido seleccionados y organizados en torno a posibilitar la comprensión de los procesos que dieron lugar a la conformación de las modalidades de ayuda, intervención y actuación social desde una perspectiva histórica, analizando sus lógicas y los discursos sociales, políticos e ideológicos que dieron lugar a su estructu</w:t>
      </w:r>
      <w:r w:rsidR="00212ED8" w:rsidRPr="009A2BD0">
        <w:rPr>
          <w:rFonts w:ascii="Calibri" w:hAnsi="Calibri"/>
          <w:lang w:val="es-ES" w:eastAsia="es-ES"/>
        </w:rPr>
        <w:t>ración y a las prácticas que la</w:t>
      </w:r>
      <w:r w:rsidRPr="009A2BD0">
        <w:rPr>
          <w:rFonts w:ascii="Calibri" w:hAnsi="Calibri"/>
          <w:lang w:val="es-ES" w:eastAsia="es-ES"/>
        </w:rPr>
        <w:t xml:space="preserve"> sustentan.</w:t>
      </w:r>
    </w:p>
    <w:p w:rsidR="00963F41" w:rsidRPr="009A2BD0" w:rsidRDefault="00F30990" w:rsidP="003728EA">
      <w:pPr>
        <w:autoSpaceDE w:val="0"/>
        <w:autoSpaceDN w:val="0"/>
        <w:adjustRightInd w:val="0"/>
        <w:ind w:firstLine="540"/>
        <w:jc w:val="both"/>
        <w:rPr>
          <w:rFonts w:ascii="Calibri" w:hAnsi="Calibri"/>
          <w:lang w:val="es-ES" w:eastAsia="es-ES"/>
        </w:rPr>
      </w:pPr>
      <w:r w:rsidRPr="009A2BD0">
        <w:rPr>
          <w:rFonts w:ascii="Calibri" w:hAnsi="Calibri"/>
          <w:lang w:val="es-ES" w:eastAsia="es-ES"/>
        </w:rPr>
        <w:t>El enfoque que se pr</w:t>
      </w:r>
      <w:r w:rsidR="00A22AF1" w:rsidRPr="009A2BD0">
        <w:rPr>
          <w:rFonts w:ascii="Calibri" w:hAnsi="Calibri"/>
          <w:lang w:val="es-ES" w:eastAsia="es-ES"/>
        </w:rPr>
        <w:t>opone implica conocer</w:t>
      </w:r>
      <w:r w:rsidRPr="009A2BD0">
        <w:rPr>
          <w:rFonts w:ascii="Calibri" w:hAnsi="Calibri"/>
          <w:lang w:val="es-ES" w:eastAsia="es-ES"/>
        </w:rPr>
        <w:t xml:space="preserve"> los antecedentes de la profesionalización del Trabajo Social,  sus procesos,  sus </w:t>
      </w:r>
      <w:r w:rsidR="00A22AF1" w:rsidRPr="009A2BD0">
        <w:rPr>
          <w:rFonts w:ascii="Calibri" w:hAnsi="Calibri"/>
          <w:lang w:val="es-ES" w:eastAsia="es-ES"/>
        </w:rPr>
        <w:t xml:space="preserve">continuidades y fracturas, </w:t>
      </w:r>
      <w:r w:rsidRPr="009A2BD0">
        <w:rPr>
          <w:rFonts w:ascii="Calibri" w:hAnsi="Calibri"/>
          <w:lang w:val="es-ES" w:eastAsia="es-ES"/>
        </w:rPr>
        <w:t xml:space="preserve"> </w:t>
      </w:r>
      <w:r w:rsidR="00963F41" w:rsidRPr="009A2BD0">
        <w:rPr>
          <w:rFonts w:ascii="Calibri" w:hAnsi="Calibri"/>
          <w:lang w:val="es-ES" w:eastAsia="es-ES"/>
        </w:rPr>
        <w:t>para construir categorías de</w:t>
      </w:r>
      <w:r w:rsidR="003D70D2" w:rsidRPr="009A2BD0">
        <w:rPr>
          <w:rFonts w:ascii="Calibri" w:hAnsi="Calibri"/>
          <w:lang w:val="es-ES" w:eastAsia="es-ES"/>
        </w:rPr>
        <w:t xml:space="preserve"> análisis que posibiliten, hacia el final de </w:t>
      </w:r>
      <w:r w:rsidR="00963F41" w:rsidRPr="009A2BD0">
        <w:rPr>
          <w:rFonts w:ascii="Calibri" w:hAnsi="Calibri"/>
          <w:lang w:val="es-ES" w:eastAsia="es-ES"/>
        </w:rPr>
        <w:t>la cursada</w:t>
      </w:r>
      <w:r w:rsidR="003D70D2" w:rsidRPr="009A2BD0">
        <w:rPr>
          <w:rFonts w:ascii="Calibri" w:hAnsi="Calibri"/>
          <w:lang w:val="es-ES" w:eastAsia="es-ES"/>
        </w:rPr>
        <w:t>,</w:t>
      </w:r>
      <w:r w:rsidR="00963F41" w:rsidRPr="009A2BD0">
        <w:rPr>
          <w:rFonts w:ascii="Calibri" w:hAnsi="Calibri"/>
          <w:lang w:val="es-ES" w:eastAsia="es-ES"/>
        </w:rPr>
        <w:t xml:space="preserve"> problematizar</w:t>
      </w:r>
      <w:r w:rsidRPr="009A2BD0">
        <w:rPr>
          <w:rFonts w:ascii="Calibri" w:hAnsi="Calibri"/>
          <w:lang w:val="es-ES" w:eastAsia="es-ES"/>
        </w:rPr>
        <w:t xml:space="preserve"> la intervención profesiona</w:t>
      </w:r>
      <w:r w:rsidR="003D70D2" w:rsidRPr="009A2BD0">
        <w:rPr>
          <w:rFonts w:ascii="Calibri" w:hAnsi="Calibri"/>
          <w:lang w:val="es-ES" w:eastAsia="es-ES"/>
        </w:rPr>
        <w:t>l en la actualidad,</w:t>
      </w:r>
      <w:r w:rsidR="00963F41" w:rsidRPr="009A2BD0">
        <w:rPr>
          <w:rFonts w:ascii="Calibri" w:hAnsi="Calibri"/>
          <w:lang w:val="es-ES" w:eastAsia="es-ES"/>
        </w:rPr>
        <w:t xml:space="preserve">  a la luz de su historia.</w:t>
      </w:r>
    </w:p>
    <w:p w:rsidR="00963F41" w:rsidRPr="009A2BD0" w:rsidRDefault="00963F41" w:rsidP="003728EA">
      <w:pPr>
        <w:autoSpaceDE w:val="0"/>
        <w:autoSpaceDN w:val="0"/>
        <w:adjustRightInd w:val="0"/>
        <w:ind w:firstLine="540"/>
        <w:jc w:val="both"/>
        <w:rPr>
          <w:rFonts w:ascii="Calibri" w:hAnsi="Calibri"/>
          <w:lang w:val="es-ES" w:eastAsia="es-ES"/>
        </w:rPr>
      </w:pPr>
      <w:r w:rsidRPr="009A2BD0">
        <w:rPr>
          <w:rFonts w:ascii="Calibri" w:hAnsi="Calibri"/>
          <w:lang w:val="es-ES" w:eastAsia="es-ES"/>
        </w:rPr>
        <w:t>Se consi</w:t>
      </w:r>
      <w:r w:rsidR="0044360F">
        <w:rPr>
          <w:rFonts w:ascii="Calibri" w:hAnsi="Calibri"/>
          <w:lang w:val="es-ES" w:eastAsia="es-ES"/>
        </w:rPr>
        <w:t>dera necesario brindar a las y los cursantes</w:t>
      </w:r>
      <w:r w:rsidRPr="009A2BD0">
        <w:rPr>
          <w:rFonts w:ascii="Calibri" w:hAnsi="Calibri"/>
          <w:lang w:val="es-ES" w:eastAsia="es-ES"/>
        </w:rPr>
        <w:t xml:space="preserve"> una visión rigurosa y científica de la profesión, que </w:t>
      </w:r>
      <w:r w:rsidR="00212ED8" w:rsidRPr="009A2BD0">
        <w:rPr>
          <w:rFonts w:ascii="Calibri" w:hAnsi="Calibri"/>
          <w:lang w:val="es-ES" w:eastAsia="es-ES"/>
        </w:rPr>
        <w:t>le permita</w:t>
      </w:r>
      <w:r w:rsidR="001956F5" w:rsidRPr="009A2BD0">
        <w:rPr>
          <w:rFonts w:ascii="Calibri" w:hAnsi="Calibri"/>
          <w:lang w:val="es-ES" w:eastAsia="es-ES"/>
        </w:rPr>
        <w:t xml:space="preserve"> poner en cuestión</w:t>
      </w:r>
      <w:r w:rsidRPr="009A2BD0">
        <w:rPr>
          <w:rFonts w:ascii="Calibri" w:hAnsi="Calibri"/>
          <w:lang w:val="es-ES" w:eastAsia="es-ES"/>
        </w:rPr>
        <w:t xml:space="preserve"> </w:t>
      </w:r>
      <w:r w:rsidR="001956F5" w:rsidRPr="009A2BD0">
        <w:rPr>
          <w:rFonts w:ascii="Calibri" w:hAnsi="Calibri"/>
          <w:lang w:val="es-ES" w:eastAsia="es-ES"/>
        </w:rPr>
        <w:t>cualquier</w:t>
      </w:r>
      <w:r w:rsidRPr="009A2BD0">
        <w:rPr>
          <w:rFonts w:ascii="Calibri" w:hAnsi="Calibri"/>
          <w:lang w:val="es-ES" w:eastAsia="es-ES"/>
        </w:rPr>
        <w:t xml:space="preserve"> valoración acr</w:t>
      </w:r>
      <w:r w:rsidR="00212ED8" w:rsidRPr="009A2BD0">
        <w:rPr>
          <w:rFonts w:ascii="Calibri" w:hAnsi="Calibri"/>
          <w:lang w:val="es-ES" w:eastAsia="es-ES"/>
        </w:rPr>
        <w:t>ítica,</w:t>
      </w:r>
      <w:r w:rsidR="001956F5" w:rsidRPr="009A2BD0">
        <w:rPr>
          <w:rFonts w:ascii="Calibri" w:hAnsi="Calibri"/>
          <w:lang w:val="es-ES" w:eastAsia="es-ES"/>
        </w:rPr>
        <w:t xml:space="preserve"> romántica</w:t>
      </w:r>
      <w:r w:rsidR="00212ED8" w:rsidRPr="009A2BD0">
        <w:rPr>
          <w:rFonts w:ascii="Calibri" w:hAnsi="Calibri"/>
          <w:lang w:val="es-ES" w:eastAsia="es-ES"/>
        </w:rPr>
        <w:t xml:space="preserve"> y muchas veces utópica acerca de</w:t>
      </w:r>
      <w:r w:rsidR="001956F5" w:rsidRPr="009A2BD0">
        <w:rPr>
          <w:rFonts w:ascii="Calibri" w:hAnsi="Calibri"/>
          <w:lang w:val="es-ES" w:eastAsia="es-ES"/>
        </w:rPr>
        <w:t xml:space="preserve"> la intervención en lo social</w:t>
      </w:r>
      <w:r w:rsidR="00E85177" w:rsidRPr="009A2BD0">
        <w:rPr>
          <w:rFonts w:ascii="Calibri" w:hAnsi="Calibri"/>
          <w:lang w:val="es-ES" w:eastAsia="es-ES"/>
        </w:rPr>
        <w:t xml:space="preserve"> y su naturaleza. </w:t>
      </w:r>
      <w:r w:rsidR="008373F4" w:rsidRPr="009A2BD0">
        <w:rPr>
          <w:rFonts w:ascii="Calibri" w:hAnsi="Calibri"/>
          <w:lang w:val="es-ES" w:eastAsia="es-ES"/>
        </w:rPr>
        <w:t xml:space="preserve">  </w:t>
      </w:r>
      <w:r w:rsidR="00E85177" w:rsidRPr="009A2BD0">
        <w:rPr>
          <w:rFonts w:ascii="Calibri" w:hAnsi="Calibri"/>
          <w:lang w:val="es-ES" w:eastAsia="es-ES"/>
        </w:rPr>
        <w:t xml:space="preserve">Estos posicionamientos aparecen sostenidos justamente por la persistencia de aquellas formas de ayuda social que han transcendido al devenir histórico de la profesión y que se hacen presentes con más fuerza cuando la sociedad atraviesa coyunturas de crisis política y social. </w:t>
      </w:r>
    </w:p>
    <w:p w:rsidR="000057F4" w:rsidRPr="009A2BD0" w:rsidRDefault="00495BD3" w:rsidP="003728EA">
      <w:pPr>
        <w:autoSpaceDE w:val="0"/>
        <w:autoSpaceDN w:val="0"/>
        <w:adjustRightInd w:val="0"/>
        <w:ind w:firstLine="540"/>
        <w:jc w:val="both"/>
        <w:rPr>
          <w:rFonts w:ascii="Calibri" w:hAnsi="Calibri"/>
          <w:lang w:val="es-ES" w:eastAsia="es-ES"/>
        </w:rPr>
      </w:pPr>
      <w:r w:rsidRPr="009A2BD0">
        <w:rPr>
          <w:rFonts w:ascii="Calibri" w:hAnsi="Calibri"/>
          <w:lang w:val="es-ES" w:eastAsia="es-ES"/>
        </w:rPr>
        <w:t>Su</w:t>
      </w:r>
      <w:r w:rsidR="000057F4" w:rsidRPr="009A2BD0">
        <w:rPr>
          <w:rFonts w:ascii="Calibri" w:hAnsi="Calibri"/>
          <w:lang w:val="es-ES" w:eastAsia="es-ES"/>
        </w:rPr>
        <w:t xml:space="preserve"> abordaje incluye también una introducción a los conceptos fundamentales</w:t>
      </w:r>
      <w:r w:rsidR="0044360F">
        <w:rPr>
          <w:rFonts w:ascii="Calibri" w:hAnsi="Calibri"/>
          <w:lang w:val="es-ES" w:eastAsia="es-ES"/>
        </w:rPr>
        <w:t xml:space="preserve"> para la intervención social como los son la perspectiva de Género,  la concepción del Bienestar Social y su manifestación a través de las Políticas Sociales</w:t>
      </w:r>
      <w:r w:rsidR="00F706C3">
        <w:rPr>
          <w:rFonts w:ascii="Calibri" w:hAnsi="Calibri"/>
          <w:lang w:val="es-ES" w:eastAsia="es-ES"/>
        </w:rPr>
        <w:t>, y el Cuidado como categoría social y política</w:t>
      </w:r>
      <w:r w:rsidR="0044360F">
        <w:rPr>
          <w:rFonts w:ascii="Calibri" w:hAnsi="Calibri"/>
          <w:lang w:val="es-ES" w:eastAsia="es-ES"/>
        </w:rPr>
        <w:t xml:space="preserve">.  En tal sentido no puede faltar el marco ético-político que hace a la especificidad y legitimidad de la profesión, así como la importancia de </w:t>
      </w:r>
      <w:r w:rsidR="00F94062" w:rsidRPr="009A2BD0">
        <w:rPr>
          <w:rFonts w:ascii="Calibri" w:hAnsi="Calibri"/>
          <w:lang w:val="es-ES" w:eastAsia="es-ES"/>
        </w:rPr>
        <w:t>incorporar la práctica investigativa</w:t>
      </w:r>
      <w:r w:rsidR="00F706C3">
        <w:rPr>
          <w:rFonts w:ascii="Calibri" w:hAnsi="Calibri"/>
          <w:lang w:val="es-ES" w:eastAsia="es-ES"/>
        </w:rPr>
        <w:t xml:space="preserve"> </w:t>
      </w:r>
      <w:r w:rsidR="00C0421C" w:rsidRPr="009A2BD0">
        <w:rPr>
          <w:rFonts w:ascii="Calibri" w:hAnsi="Calibri"/>
          <w:lang w:val="es-ES" w:eastAsia="es-ES"/>
        </w:rPr>
        <w:t xml:space="preserve">permanente en los procesos de </w:t>
      </w:r>
      <w:r w:rsidR="00F94062" w:rsidRPr="009A2BD0">
        <w:rPr>
          <w:rFonts w:ascii="Calibri" w:hAnsi="Calibri"/>
          <w:lang w:val="es-ES" w:eastAsia="es-ES"/>
        </w:rPr>
        <w:t xml:space="preserve">diagnósticos sociales, </w:t>
      </w:r>
      <w:r w:rsidR="00C0421C" w:rsidRPr="009A2BD0">
        <w:rPr>
          <w:rFonts w:ascii="Calibri" w:hAnsi="Calibri"/>
          <w:lang w:val="es-ES" w:eastAsia="es-ES"/>
        </w:rPr>
        <w:t>intervención profesional, sistematización y producción de conocimientos.</w:t>
      </w:r>
    </w:p>
    <w:p w:rsidR="00E85177" w:rsidRDefault="00E85177" w:rsidP="00E85177">
      <w:pPr>
        <w:autoSpaceDE w:val="0"/>
        <w:autoSpaceDN w:val="0"/>
        <w:adjustRightInd w:val="0"/>
        <w:jc w:val="both"/>
        <w:rPr>
          <w:rFonts w:ascii="Calibri" w:hAnsi="Calibri"/>
          <w:lang w:val="es-ES" w:eastAsia="es-ES"/>
        </w:rPr>
      </w:pPr>
      <w:r w:rsidRPr="009A2BD0">
        <w:rPr>
          <w:rFonts w:ascii="Calibri" w:hAnsi="Calibri"/>
          <w:lang w:val="es-ES" w:eastAsia="es-ES"/>
        </w:rPr>
        <w:tab/>
      </w:r>
    </w:p>
    <w:p w:rsidR="00E46D3B" w:rsidRDefault="00E46D3B" w:rsidP="00E85177">
      <w:pPr>
        <w:autoSpaceDE w:val="0"/>
        <w:autoSpaceDN w:val="0"/>
        <w:adjustRightInd w:val="0"/>
        <w:jc w:val="both"/>
        <w:rPr>
          <w:rFonts w:ascii="Calibri" w:hAnsi="Calibri"/>
          <w:lang w:val="es-ES" w:eastAsia="es-ES"/>
        </w:rPr>
      </w:pPr>
    </w:p>
    <w:p w:rsidR="00E46D3B" w:rsidRDefault="00E46D3B" w:rsidP="00E85177">
      <w:pPr>
        <w:autoSpaceDE w:val="0"/>
        <w:autoSpaceDN w:val="0"/>
        <w:adjustRightInd w:val="0"/>
        <w:jc w:val="both"/>
        <w:rPr>
          <w:rFonts w:ascii="Calibri" w:hAnsi="Calibri"/>
          <w:lang w:val="es-ES" w:eastAsia="es-ES"/>
        </w:rPr>
      </w:pPr>
    </w:p>
    <w:p w:rsidR="00E46D3B" w:rsidRDefault="00E46D3B" w:rsidP="00E85177">
      <w:pPr>
        <w:autoSpaceDE w:val="0"/>
        <w:autoSpaceDN w:val="0"/>
        <w:adjustRightInd w:val="0"/>
        <w:jc w:val="both"/>
        <w:rPr>
          <w:rFonts w:ascii="Calibri" w:hAnsi="Calibri"/>
          <w:lang w:val="es-ES" w:eastAsia="es-ES"/>
        </w:rPr>
      </w:pPr>
    </w:p>
    <w:p w:rsidR="00E46D3B" w:rsidRPr="009A2BD0" w:rsidRDefault="00E46D3B" w:rsidP="00E85177">
      <w:pPr>
        <w:autoSpaceDE w:val="0"/>
        <w:autoSpaceDN w:val="0"/>
        <w:adjustRightInd w:val="0"/>
        <w:jc w:val="both"/>
        <w:rPr>
          <w:rFonts w:ascii="Calibri" w:hAnsi="Calibri"/>
          <w:lang w:val="es-ES" w:eastAsia="es-ES"/>
        </w:rPr>
      </w:pPr>
    </w:p>
    <w:p w:rsidR="00963F41" w:rsidRDefault="00963F41" w:rsidP="003728EA">
      <w:pPr>
        <w:autoSpaceDE w:val="0"/>
        <w:autoSpaceDN w:val="0"/>
        <w:adjustRightInd w:val="0"/>
        <w:ind w:firstLine="540"/>
        <w:jc w:val="both"/>
        <w:rPr>
          <w:lang w:val="es-ES" w:eastAsia="es-ES"/>
        </w:rPr>
      </w:pPr>
    </w:p>
    <w:p w:rsidR="005B4873" w:rsidRDefault="005B4873" w:rsidP="005B4873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OBJETIVOS</w:t>
      </w:r>
    </w:p>
    <w:p w:rsidR="00B86E84" w:rsidRDefault="00B86E84" w:rsidP="00B86E84">
      <w:pPr>
        <w:jc w:val="both"/>
        <w:rPr>
          <w:rFonts w:ascii="Arial" w:hAnsi="Arial" w:cs="Arial"/>
          <w:b/>
          <w:sz w:val="28"/>
          <w:szCs w:val="28"/>
        </w:rPr>
      </w:pPr>
    </w:p>
    <w:p w:rsidR="00CA5BEA" w:rsidRPr="009A2BD0" w:rsidRDefault="00F706C3" w:rsidP="00B86E84">
      <w:pPr>
        <w:jc w:val="both"/>
        <w:rPr>
          <w:rFonts w:ascii="Calibri" w:hAnsi="Calibri"/>
        </w:rPr>
      </w:pPr>
      <w:r>
        <w:rPr>
          <w:rFonts w:ascii="Calibri" w:hAnsi="Calibri"/>
        </w:rPr>
        <w:t>Que las y los cursantes</w:t>
      </w:r>
      <w:r w:rsidR="001209F8" w:rsidRPr="009A2BD0">
        <w:rPr>
          <w:rFonts w:ascii="Calibri" w:hAnsi="Calibri"/>
        </w:rPr>
        <w:t xml:space="preserve"> puedan</w:t>
      </w:r>
      <w:r w:rsidR="00CA5BEA" w:rsidRPr="009A2BD0">
        <w:rPr>
          <w:rFonts w:ascii="Calibri" w:hAnsi="Calibri"/>
        </w:rPr>
        <w:t>:</w:t>
      </w:r>
    </w:p>
    <w:p w:rsidR="00CA5BEA" w:rsidRPr="009A2BD0" w:rsidRDefault="00CA5BEA" w:rsidP="00B86E84">
      <w:pPr>
        <w:jc w:val="both"/>
        <w:rPr>
          <w:rFonts w:ascii="Calibri" w:hAnsi="Calibri"/>
        </w:rPr>
      </w:pPr>
    </w:p>
    <w:p w:rsidR="00CA5BEA" w:rsidRPr="009A2BD0" w:rsidRDefault="00CA5BEA" w:rsidP="00CA5BEA">
      <w:pPr>
        <w:numPr>
          <w:ilvl w:val="0"/>
          <w:numId w:val="3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C</w:t>
      </w:r>
      <w:r w:rsidR="001209F8" w:rsidRPr="009A2BD0">
        <w:rPr>
          <w:rFonts w:ascii="Calibri" w:hAnsi="Calibri"/>
        </w:rPr>
        <w:t>omprender</w:t>
      </w:r>
      <w:r w:rsidRPr="009A2BD0">
        <w:rPr>
          <w:rFonts w:ascii="Calibri" w:hAnsi="Calibri"/>
        </w:rPr>
        <w:t xml:space="preserve"> </w:t>
      </w:r>
      <w:r w:rsidR="001209F8" w:rsidRPr="009A2BD0">
        <w:rPr>
          <w:rFonts w:ascii="Calibri" w:hAnsi="Calibri"/>
        </w:rPr>
        <w:t xml:space="preserve">y apropiarse de nociones </w:t>
      </w:r>
      <w:r w:rsidR="0022029E" w:rsidRPr="009A2BD0">
        <w:rPr>
          <w:rFonts w:ascii="Calibri" w:hAnsi="Calibri"/>
        </w:rPr>
        <w:t>básicas</w:t>
      </w:r>
      <w:r w:rsidR="001209F8" w:rsidRPr="009A2BD0">
        <w:rPr>
          <w:rFonts w:ascii="Calibri" w:hAnsi="Calibri"/>
        </w:rPr>
        <w:t xml:space="preserve"> referidas a las dimensiones que abarcan aspectos históricos,</w:t>
      </w:r>
      <w:r w:rsidR="00F706C3">
        <w:rPr>
          <w:rFonts w:ascii="Calibri" w:hAnsi="Calibri"/>
        </w:rPr>
        <w:t xml:space="preserve"> conceptuales y ético-políticos</w:t>
      </w:r>
      <w:r w:rsidR="001209F8" w:rsidRPr="009A2BD0">
        <w:rPr>
          <w:rFonts w:ascii="Calibri" w:hAnsi="Calibri"/>
        </w:rPr>
        <w:t xml:space="preserve"> de la intervención profesional.</w:t>
      </w:r>
    </w:p>
    <w:p w:rsidR="001209F8" w:rsidRPr="009A2BD0" w:rsidRDefault="001209F8" w:rsidP="001209F8">
      <w:pPr>
        <w:numPr>
          <w:ilvl w:val="0"/>
          <w:numId w:val="3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Ejercitar la práctica de un</w:t>
      </w:r>
      <w:r w:rsidR="00CA5BEA" w:rsidRPr="009A2BD0">
        <w:rPr>
          <w:rFonts w:ascii="Calibri" w:hAnsi="Calibri"/>
        </w:rPr>
        <w:t xml:space="preserve"> pensamiento crítico</w:t>
      </w:r>
      <w:r w:rsidRPr="009A2BD0">
        <w:rPr>
          <w:rFonts w:ascii="Calibri" w:hAnsi="Calibri"/>
        </w:rPr>
        <w:t xml:space="preserve"> desde una perspectiva contextual e histórica.</w:t>
      </w:r>
    </w:p>
    <w:p w:rsidR="00807240" w:rsidRPr="009A2BD0" w:rsidRDefault="001E47B7" w:rsidP="00807240">
      <w:pPr>
        <w:numPr>
          <w:ilvl w:val="0"/>
          <w:numId w:val="3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C</w:t>
      </w:r>
      <w:r w:rsidR="00807240" w:rsidRPr="009A2BD0">
        <w:rPr>
          <w:rFonts w:ascii="Calibri" w:hAnsi="Calibri"/>
        </w:rPr>
        <w:t xml:space="preserve">onstruir categorías de análisis </w:t>
      </w:r>
      <w:r w:rsidRPr="009A2BD0">
        <w:rPr>
          <w:rFonts w:ascii="Calibri" w:hAnsi="Calibri"/>
        </w:rPr>
        <w:t>que permitan explicar</w:t>
      </w:r>
      <w:r w:rsidR="00807240" w:rsidRPr="009A2BD0">
        <w:rPr>
          <w:rFonts w:ascii="Calibri" w:hAnsi="Calibri"/>
        </w:rPr>
        <w:t xml:space="preserve"> los diferentes paradigmas teóricos y epistemológicos de la intervención social, emergentes en el desarrollo histórico de la profesión</w:t>
      </w:r>
      <w:r w:rsidRPr="009A2BD0">
        <w:rPr>
          <w:rFonts w:ascii="Calibri" w:hAnsi="Calibri"/>
        </w:rPr>
        <w:t>.</w:t>
      </w:r>
    </w:p>
    <w:p w:rsidR="00B86E84" w:rsidRPr="009A2BD0" w:rsidRDefault="0022029E" w:rsidP="00B86E84">
      <w:pPr>
        <w:numPr>
          <w:ilvl w:val="0"/>
          <w:numId w:val="3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Explorar</w:t>
      </w:r>
      <w:r w:rsidR="00807240" w:rsidRPr="009A2BD0">
        <w:rPr>
          <w:rFonts w:ascii="Calibri" w:hAnsi="Calibri"/>
        </w:rPr>
        <w:t xml:space="preserve"> las lógicas que subyacen a las prácticas soc</w:t>
      </w:r>
      <w:r w:rsidRPr="009A2BD0">
        <w:rPr>
          <w:rFonts w:ascii="Calibri" w:hAnsi="Calibri"/>
        </w:rPr>
        <w:t>iales actuales, interpelándolas</w:t>
      </w:r>
      <w:r w:rsidR="001E47B7" w:rsidRPr="009A2BD0">
        <w:rPr>
          <w:rFonts w:ascii="Calibri" w:hAnsi="Calibri"/>
        </w:rPr>
        <w:t xml:space="preserve"> e identificando contradicciones y nuevos aportes en sus procesos de transformación.</w:t>
      </w:r>
    </w:p>
    <w:p w:rsidR="00B86E84" w:rsidRPr="009A2BD0" w:rsidRDefault="0022029E" w:rsidP="00B86E84">
      <w:pPr>
        <w:numPr>
          <w:ilvl w:val="0"/>
          <w:numId w:val="3"/>
        </w:numPr>
        <w:jc w:val="both"/>
        <w:rPr>
          <w:rFonts w:ascii="Calibri" w:hAnsi="Calibri"/>
          <w:b/>
          <w:sz w:val="28"/>
          <w:szCs w:val="28"/>
        </w:rPr>
      </w:pPr>
      <w:r w:rsidRPr="009A2BD0">
        <w:rPr>
          <w:rFonts w:ascii="Calibri" w:hAnsi="Calibri"/>
        </w:rPr>
        <w:t xml:space="preserve">Consolidar su posición frente a la carrera y </w:t>
      </w:r>
      <w:r w:rsidR="004F49B5" w:rsidRPr="009A2BD0">
        <w:rPr>
          <w:rFonts w:ascii="Calibri" w:hAnsi="Calibri"/>
        </w:rPr>
        <w:t xml:space="preserve">a </w:t>
      </w:r>
      <w:r w:rsidRPr="009A2BD0">
        <w:rPr>
          <w:rFonts w:ascii="Calibri" w:hAnsi="Calibri"/>
        </w:rPr>
        <w:t>la profesión elegida,  a partir de</w:t>
      </w:r>
      <w:r w:rsidR="00BD7D04" w:rsidRPr="009A2BD0">
        <w:rPr>
          <w:rFonts w:ascii="Calibri" w:hAnsi="Calibri"/>
        </w:rPr>
        <w:t xml:space="preserve"> reconocer </w:t>
      </w:r>
      <w:r w:rsidR="004F49B5" w:rsidRPr="009A2BD0">
        <w:rPr>
          <w:rFonts w:ascii="Calibri" w:hAnsi="Calibri"/>
        </w:rPr>
        <w:t xml:space="preserve">posibles </w:t>
      </w:r>
      <w:r w:rsidR="00BD7D04" w:rsidRPr="009A2BD0">
        <w:rPr>
          <w:rFonts w:ascii="Calibri" w:hAnsi="Calibri"/>
        </w:rPr>
        <w:t>semb</w:t>
      </w:r>
      <w:r w:rsidR="004F49B5" w:rsidRPr="009A2BD0">
        <w:rPr>
          <w:rFonts w:ascii="Calibri" w:hAnsi="Calibri"/>
        </w:rPr>
        <w:t>lantes místicos e ideales en sus</w:t>
      </w:r>
      <w:r w:rsidR="00BD7D04" w:rsidRPr="009A2BD0">
        <w:rPr>
          <w:rFonts w:ascii="Calibri" w:hAnsi="Calibri"/>
        </w:rPr>
        <w:t xml:space="preserve"> motivaciones subjetivas,  y priorizar la importancia de una sólida formación teórico-metodológica</w:t>
      </w:r>
      <w:r w:rsidR="00F706C3">
        <w:rPr>
          <w:rFonts w:ascii="Calibri" w:hAnsi="Calibri"/>
        </w:rPr>
        <w:t>-ética</w:t>
      </w:r>
      <w:r w:rsidR="00BD7D04" w:rsidRPr="009A2BD0">
        <w:rPr>
          <w:rFonts w:ascii="Calibri" w:hAnsi="Calibri"/>
        </w:rPr>
        <w:t xml:space="preserve"> para el desarrollo de la </w:t>
      </w:r>
      <w:r w:rsidR="004F49B5" w:rsidRPr="009A2BD0">
        <w:rPr>
          <w:rFonts w:ascii="Calibri" w:hAnsi="Calibri"/>
        </w:rPr>
        <w:t xml:space="preserve">futura </w:t>
      </w:r>
      <w:r w:rsidR="00BD7D04" w:rsidRPr="009A2BD0">
        <w:rPr>
          <w:rFonts w:ascii="Calibri" w:hAnsi="Calibri"/>
        </w:rPr>
        <w:t>práctica profesi</w:t>
      </w:r>
      <w:r w:rsidR="00FC69BA" w:rsidRPr="009A2BD0">
        <w:rPr>
          <w:rFonts w:ascii="Calibri" w:hAnsi="Calibri"/>
        </w:rPr>
        <w:t>o</w:t>
      </w:r>
      <w:r w:rsidR="00BD7D04" w:rsidRPr="009A2BD0">
        <w:rPr>
          <w:rFonts w:ascii="Calibri" w:hAnsi="Calibri"/>
        </w:rPr>
        <w:t xml:space="preserve">nal. </w:t>
      </w:r>
    </w:p>
    <w:p w:rsidR="00B86E84" w:rsidRDefault="00B86E84" w:rsidP="00B86E84">
      <w:pPr>
        <w:jc w:val="both"/>
        <w:rPr>
          <w:rFonts w:ascii="Arial" w:hAnsi="Arial" w:cs="Arial"/>
          <w:b/>
          <w:sz w:val="28"/>
          <w:szCs w:val="28"/>
        </w:rPr>
      </w:pPr>
    </w:p>
    <w:p w:rsidR="00B86E84" w:rsidRDefault="00B86E84" w:rsidP="00B86E84">
      <w:pPr>
        <w:jc w:val="both"/>
        <w:rPr>
          <w:rFonts w:ascii="Arial" w:hAnsi="Arial" w:cs="Arial"/>
          <w:b/>
          <w:sz w:val="28"/>
          <w:szCs w:val="28"/>
        </w:rPr>
      </w:pPr>
    </w:p>
    <w:p w:rsidR="005B4873" w:rsidRDefault="005B4873" w:rsidP="005B4873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UNIDADES PROGRAMATICAS</w:t>
      </w:r>
    </w:p>
    <w:p w:rsidR="00F94062" w:rsidRPr="00F87BFC" w:rsidRDefault="00F94062" w:rsidP="00F9406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63327C" w:rsidRPr="009A2BD0" w:rsidRDefault="0063327C" w:rsidP="000C0F87">
      <w:pPr>
        <w:jc w:val="both"/>
        <w:rPr>
          <w:rFonts w:ascii="Calibri" w:hAnsi="Calibri" w:cs="Arial"/>
          <w:b/>
        </w:rPr>
      </w:pPr>
      <w:r w:rsidRPr="009A2BD0">
        <w:rPr>
          <w:rFonts w:ascii="Calibri" w:hAnsi="Calibri" w:cs="Arial"/>
          <w:b/>
          <w:u w:val="single"/>
        </w:rPr>
        <w:t>UNIDAD 1</w:t>
      </w:r>
      <w:r w:rsidRPr="009A2BD0">
        <w:rPr>
          <w:rFonts w:ascii="Calibri" w:hAnsi="Calibri" w:cs="Arial"/>
          <w:b/>
        </w:rPr>
        <w:t xml:space="preserve">: </w:t>
      </w:r>
      <w:r w:rsidR="00F87BFC" w:rsidRPr="009A2BD0">
        <w:rPr>
          <w:rFonts w:ascii="Calibri" w:hAnsi="Calibri" w:cs="Arial"/>
          <w:b/>
        </w:rPr>
        <w:t xml:space="preserve">   </w:t>
      </w:r>
      <w:r w:rsidR="00C31169" w:rsidRPr="009A2BD0">
        <w:rPr>
          <w:rFonts w:ascii="Calibri" w:hAnsi="Calibri" w:cs="Arial"/>
          <w:b/>
        </w:rPr>
        <w:t>Dimensión histórica</w:t>
      </w:r>
      <w:r w:rsidRPr="009A2BD0">
        <w:rPr>
          <w:rFonts w:ascii="Calibri" w:hAnsi="Calibri" w:cs="Arial"/>
          <w:b/>
        </w:rPr>
        <w:t xml:space="preserve"> del Trabajo Social</w:t>
      </w:r>
    </w:p>
    <w:p w:rsidR="0063327C" w:rsidRPr="009A2BD0" w:rsidRDefault="0063327C" w:rsidP="0063327C">
      <w:pPr>
        <w:jc w:val="both"/>
        <w:rPr>
          <w:rFonts w:ascii="Calibri" w:hAnsi="Calibri"/>
        </w:rPr>
      </w:pPr>
    </w:p>
    <w:p w:rsidR="00D00447" w:rsidRPr="009A2BD0" w:rsidRDefault="00D00447" w:rsidP="0063327C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Contenidos:</w:t>
      </w:r>
    </w:p>
    <w:p w:rsidR="00DE0415" w:rsidRPr="009A2BD0" w:rsidRDefault="0063327C" w:rsidP="000C0F87">
      <w:pPr>
        <w:numPr>
          <w:ilvl w:val="0"/>
          <w:numId w:val="6"/>
        </w:numPr>
        <w:tabs>
          <w:tab w:val="clear" w:pos="1191"/>
          <w:tab w:val="num" w:pos="284"/>
        </w:tabs>
        <w:ind w:left="284"/>
        <w:jc w:val="both"/>
        <w:rPr>
          <w:rFonts w:ascii="Calibri" w:hAnsi="Calibri"/>
        </w:rPr>
      </w:pPr>
      <w:r w:rsidRPr="009A2BD0">
        <w:rPr>
          <w:rFonts w:ascii="Calibri" w:hAnsi="Calibri"/>
        </w:rPr>
        <w:t>La</w:t>
      </w:r>
      <w:r w:rsidR="00161F0D" w:rsidRPr="009A2BD0">
        <w:rPr>
          <w:rFonts w:ascii="Calibri" w:hAnsi="Calibri"/>
        </w:rPr>
        <w:t xml:space="preserve"> importancia de la </w:t>
      </w:r>
      <w:r w:rsidRPr="009A2BD0">
        <w:rPr>
          <w:rFonts w:ascii="Calibri" w:hAnsi="Calibri"/>
        </w:rPr>
        <w:t>indagación histórica en el campo del Trabajo Social</w:t>
      </w:r>
      <w:r w:rsidR="00DE0415" w:rsidRPr="009A2BD0">
        <w:rPr>
          <w:rFonts w:ascii="Calibri" w:hAnsi="Calibri"/>
        </w:rPr>
        <w:t xml:space="preserve">. </w:t>
      </w:r>
      <w:r w:rsidR="000C0F87" w:rsidRPr="009A2BD0">
        <w:rPr>
          <w:rFonts w:ascii="Calibri" w:hAnsi="Calibri"/>
        </w:rPr>
        <w:t>Presentación de un reco</w:t>
      </w:r>
      <w:r w:rsidR="00DE0415" w:rsidRPr="009A2BD0">
        <w:rPr>
          <w:rFonts w:ascii="Calibri" w:hAnsi="Calibri"/>
        </w:rPr>
        <w:t>rrido histórico del TS en general, en Latinoamérica y en Argentina.</w:t>
      </w:r>
      <w:r w:rsidR="000C0F87" w:rsidRPr="009A2BD0">
        <w:rPr>
          <w:rFonts w:ascii="Calibri" w:hAnsi="Calibri"/>
        </w:rPr>
        <w:t xml:space="preserve"> Contextualización socio-histórica e influjos teóricos.</w:t>
      </w:r>
      <w:r w:rsidR="000168A3" w:rsidRPr="009A2BD0">
        <w:rPr>
          <w:rFonts w:ascii="Calibri" w:hAnsi="Calibri"/>
        </w:rPr>
        <w:t xml:space="preserve"> </w:t>
      </w:r>
      <w:r w:rsidR="00B75B11" w:rsidRPr="009A2BD0">
        <w:rPr>
          <w:rFonts w:ascii="Calibri" w:hAnsi="Calibri"/>
        </w:rPr>
        <w:t>Surgimiento</w:t>
      </w:r>
      <w:r w:rsidR="000168A3" w:rsidRPr="009A2BD0">
        <w:rPr>
          <w:rFonts w:ascii="Calibri" w:hAnsi="Calibri"/>
        </w:rPr>
        <w:t xml:space="preserve"> de diversas </w:t>
      </w:r>
      <w:r w:rsidR="00B75B11" w:rsidRPr="009A2BD0">
        <w:rPr>
          <w:rFonts w:ascii="Calibri" w:hAnsi="Calibri"/>
        </w:rPr>
        <w:t>estrategias de intervención social.</w:t>
      </w:r>
    </w:p>
    <w:p w:rsidR="00943828" w:rsidRPr="009A2BD0" w:rsidRDefault="003E503D" w:rsidP="000C0F87">
      <w:pPr>
        <w:numPr>
          <w:ilvl w:val="0"/>
          <w:numId w:val="6"/>
        </w:numPr>
        <w:tabs>
          <w:tab w:val="clear" w:pos="1191"/>
          <w:tab w:val="num" w:pos="284"/>
        </w:tabs>
        <w:ind w:left="284"/>
        <w:jc w:val="both"/>
        <w:rPr>
          <w:rFonts w:ascii="Calibri" w:hAnsi="Calibri"/>
        </w:rPr>
      </w:pPr>
      <w:r w:rsidRPr="009A2BD0">
        <w:rPr>
          <w:rFonts w:ascii="Calibri" w:hAnsi="Calibri"/>
        </w:rPr>
        <w:t>Conceptualizaciones de la pobreza</w:t>
      </w:r>
      <w:r w:rsidR="00943828" w:rsidRPr="009A2BD0">
        <w:rPr>
          <w:rFonts w:ascii="Calibri" w:hAnsi="Calibri"/>
        </w:rPr>
        <w:t>. Modelo de asistencia y promoción.</w:t>
      </w:r>
    </w:p>
    <w:p w:rsidR="00EC2160" w:rsidRPr="009A2BD0" w:rsidRDefault="00EC2160" w:rsidP="000C0F87">
      <w:pPr>
        <w:numPr>
          <w:ilvl w:val="0"/>
          <w:numId w:val="6"/>
        </w:numPr>
        <w:tabs>
          <w:tab w:val="clear" w:pos="1191"/>
          <w:tab w:val="num" w:pos="284"/>
        </w:tabs>
        <w:ind w:left="284"/>
        <w:jc w:val="both"/>
        <w:rPr>
          <w:rFonts w:ascii="Calibri" w:hAnsi="Calibri"/>
        </w:rPr>
      </w:pPr>
      <w:r w:rsidRPr="009A2BD0">
        <w:rPr>
          <w:rFonts w:ascii="Calibri" w:hAnsi="Calibri"/>
        </w:rPr>
        <w:t>Modelos de Acción Social  en la relación Estado-Sociedad.</w:t>
      </w:r>
    </w:p>
    <w:p w:rsidR="000C0F87" w:rsidRPr="009A2BD0" w:rsidRDefault="00DE0415" w:rsidP="000C0F87">
      <w:pPr>
        <w:numPr>
          <w:ilvl w:val="0"/>
          <w:numId w:val="6"/>
        </w:numPr>
        <w:tabs>
          <w:tab w:val="clear" w:pos="1191"/>
          <w:tab w:val="num" w:pos="284"/>
        </w:tabs>
        <w:ind w:left="284"/>
        <w:jc w:val="both"/>
        <w:rPr>
          <w:rFonts w:ascii="Calibri" w:hAnsi="Calibri"/>
        </w:rPr>
      </w:pPr>
      <w:r w:rsidRPr="009A2BD0">
        <w:rPr>
          <w:rFonts w:ascii="Calibri" w:hAnsi="Calibri"/>
        </w:rPr>
        <w:t>Antecedentes de profesionalización del TS y p</w:t>
      </w:r>
      <w:r w:rsidR="00161F0D" w:rsidRPr="009A2BD0">
        <w:rPr>
          <w:rFonts w:ascii="Calibri" w:hAnsi="Calibri"/>
        </w:rPr>
        <w:t xml:space="preserve">rimeras propuestas organizadas de intervención. </w:t>
      </w:r>
    </w:p>
    <w:p w:rsidR="00943828" w:rsidRPr="009A2BD0" w:rsidRDefault="00943828" w:rsidP="00943828">
      <w:pPr>
        <w:numPr>
          <w:ilvl w:val="0"/>
          <w:numId w:val="6"/>
        </w:numPr>
        <w:tabs>
          <w:tab w:val="clear" w:pos="1191"/>
          <w:tab w:val="num" w:pos="284"/>
        </w:tabs>
        <w:ind w:left="284"/>
        <w:jc w:val="both"/>
        <w:rPr>
          <w:rFonts w:ascii="Calibri" w:hAnsi="Calibri"/>
        </w:rPr>
      </w:pPr>
      <w:r w:rsidRPr="009A2BD0">
        <w:rPr>
          <w:rFonts w:ascii="Calibri" w:hAnsi="Calibri"/>
        </w:rPr>
        <w:t xml:space="preserve">La historia del TS en Argentina.  Surgimiento y transformaciones. </w:t>
      </w:r>
    </w:p>
    <w:p w:rsidR="0063327C" w:rsidRPr="009A2BD0" w:rsidRDefault="000C0F87" w:rsidP="000C0F87">
      <w:pPr>
        <w:numPr>
          <w:ilvl w:val="0"/>
          <w:numId w:val="6"/>
        </w:numPr>
        <w:tabs>
          <w:tab w:val="clear" w:pos="1191"/>
          <w:tab w:val="num" w:pos="284"/>
        </w:tabs>
        <w:ind w:left="284"/>
        <w:jc w:val="both"/>
        <w:rPr>
          <w:rFonts w:ascii="Calibri" w:hAnsi="Calibri"/>
        </w:rPr>
      </w:pPr>
      <w:r w:rsidRPr="009A2BD0">
        <w:rPr>
          <w:rFonts w:ascii="Calibri" w:hAnsi="Calibri"/>
        </w:rPr>
        <w:t>El desarrollismo y el movimiento de</w:t>
      </w:r>
      <w:r w:rsidR="00DE0415" w:rsidRPr="009A2BD0">
        <w:rPr>
          <w:rFonts w:ascii="Calibri" w:hAnsi="Calibri"/>
        </w:rPr>
        <w:t xml:space="preserve"> Reconceptualización</w:t>
      </w:r>
      <w:r w:rsidRPr="009A2BD0">
        <w:rPr>
          <w:rFonts w:ascii="Calibri" w:hAnsi="Calibri"/>
        </w:rPr>
        <w:t>.</w:t>
      </w:r>
      <w:r w:rsidR="00161F0D" w:rsidRPr="009A2BD0">
        <w:rPr>
          <w:rFonts w:ascii="Calibri" w:hAnsi="Calibri"/>
        </w:rPr>
        <w:t xml:space="preserve"> </w:t>
      </w:r>
    </w:p>
    <w:p w:rsidR="00943828" w:rsidRPr="009A2BD0" w:rsidRDefault="00943828" w:rsidP="000C0F87">
      <w:pPr>
        <w:numPr>
          <w:ilvl w:val="0"/>
          <w:numId w:val="6"/>
        </w:numPr>
        <w:tabs>
          <w:tab w:val="clear" w:pos="1191"/>
          <w:tab w:val="num" w:pos="284"/>
        </w:tabs>
        <w:ind w:left="284"/>
        <w:jc w:val="both"/>
        <w:rPr>
          <w:rFonts w:ascii="Calibri" w:hAnsi="Calibri"/>
        </w:rPr>
      </w:pPr>
      <w:r w:rsidRPr="009A2BD0">
        <w:rPr>
          <w:rFonts w:ascii="Calibri" w:hAnsi="Calibri"/>
        </w:rPr>
        <w:t>Neoliberalismo. Salida de la emergencia. Cambio de paradigma s.XXI – Debates actuales</w:t>
      </w:r>
    </w:p>
    <w:p w:rsidR="00D00447" w:rsidRPr="009A2BD0" w:rsidRDefault="00D00447" w:rsidP="00D00447">
      <w:pPr>
        <w:jc w:val="both"/>
        <w:rPr>
          <w:rFonts w:ascii="Calibri" w:hAnsi="Calibri"/>
        </w:rPr>
      </w:pPr>
    </w:p>
    <w:p w:rsidR="00D00447" w:rsidRPr="009A2BD0" w:rsidRDefault="00D00447" w:rsidP="00D00447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Bibliografía</w:t>
      </w:r>
      <w:r w:rsidR="00A5054B" w:rsidRPr="009A2BD0">
        <w:rPr>
          <w:rFonts w:ascii="Calibri" w:hAnsi="Calibri"/>
        </w:rPr>
        <w:t xml:space="preserve"> obligatoria</w:t>
      </w:r>
      <w:r w:rsidRPr="009A2BD0">
        <w:rPr>
          <w:rFonts w:ascii="Calibri" w:hAnsi="Calibri"/>
        </w:rPr>
        <w:t>:</w:t>
      </w:r>
    </w:p>
    <w:p w:rsidR="007E7A72" w:rsidRPr="009A2BD0" w:rsidRDefault="007E7A72" w:rsidP="00A5054B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Tenti Fanfani, Emilio (1989) “Estado y Pobreza: estrategias típicas de intervención” Tomo 1, CEAL, Bs.As.</w:t>
      </w:r>
    </w:p>
    <w:p w:rsidR="00943828" w:rsidRPr="009A2BD0" w:rsidRDefault="00943828" w:rsidP="00E23AEF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 xml:space="preserve">Arias, Ana Josefina: Pobreza y Modelos de Intervención. Aportes para la superación del modelo de asistencia y promoción. </w:t>
      </w:r>
      <w:r w:rsidR="00385B94">
        <w:rPr>
          <w:rFonts w:ascii="Calibri" w:hAnsi="Calibri"/>
        </w:rPr>
        <w:t xml:space="preserve">Cap. 1, 2 y3. </w:t>
      </w:r>
      <w:r w:rsidRPr="009A2BD0">
        <w:rPr>
          <w:rFonts w:ascii="Calibri" w:hAnsi="Calibri"/>
        </w:rPr>
        <w:t>Ed. Espacio. Bs.As. 2013</w:t>
      </w:r>
    </w:p>
    <w:p w:rsidR="00006D43" w:rsidRDefault="00006D43" w:rsidP="00006D43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Melano, Cristina: De las prácticas asépticas a la militancia revolucionaria en Trabajo Social. Ponencia en las IV Jornadas de Sociología de la UBA. Ficha de cátedra: Movimiento de Reconceptualización.</w:t>
      </w:r>
    </w:p>
    <w:p w:rsidR="00F706C3" w:rsidRDefault="00F706C3" w:rsidP="00006D43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Peralta, María Inés (2010) Los desafíos del Trabajo Social en la actual coyuntura Latinoamerica, con relación a la formación, la producción de conocimientos y la intervención. Tercer encuentro Argentino y LA de TS. Córdoba.</w:t>
      </w:r>
    </w:p>
    <w:p w:rsidR="00F706C3" w:rsidRPr="009A2BD0" w:rsidRDefault="00F706C3" w:rsidP="00006D43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Rivas Rivas, Ricardo (2009) Una propuesta para abordar la relación entre trabajo social e investigación social. Escenarios 14. Ed. Espacio</w:t>
      </w:r>
    </w:p>
    <w:p w:rsidR="007727F3" w:rsidRPr="009A2BD0" w:rsidRDefault="007727F3" w:rsidP="007727F3">
      <w:pPr>
        <w:jc w:val="both"/>
        <w:rPr>
          <w:rFonts w:ascii="Calibri" w:hAnsi="Calibri"/>
        </w:rPr>
      </w:pPr>
    </w:p>
    <w:p w:rsidR="007727F3" w:rsidRPr="009A2BD0" w:rsidRDefault="007727F3" w:rsidP="007727F3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Bibliografía complementaria:</w:t>
      </w:r>
    </w:p>
    <w:p w:rsidR="007727F3" w:rsidRPr="009A2BD0" w:rsidRDefault="007727F3" w:rsidP="007727F3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Carballeda, Alfredo J.M.</w:t>
      </w:r>
      <w:r w:rsidR="00D6573B">
        <w:rPr>
          <w:rFonts w:ascii="Calibri" w:hAnsi="Calibri"/>
        </w:rPr>
        <w:t xml:space="preserve"> (2004)</w:t>
      </w:r>
      <w:r w:rsidRPr="009A2BD0">
        <w:rPr>
          <w:rFonts w:ascii="Calibri" w:hAnsi="Calibri"/>
        </w:rPr>
        <w:t xml:space="preserve"> Del desorden de los cuerpos al orden de la sociedad. Ed. Espacio</w:t>
      </w:r>
      <w:r w:rsidR="00D6573B">
        <w:rPr>
          <w:rFonts w:ascii="Calibri" w:hAnsi="Calibri"/>
        </w:rPr>
        <w:t>. Bs.As.</w:t>
      </w:r>
    </w:p>
    <w:p w:rsidR="007727F3" w:rsidRPr="009A2BD0" w:rsidRDefault="007727F3" w:rsidP="007727F3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Ander Egg, Ezequiel</w:t>
      </w:r>
      <w:r w:rsidR="00D6573B">
        <w:rPr>
          <w:rFonts w:ascii="Calibri" w:hAnsi="Calibri"/>
        </w:rPr>
        <w:t xml:space="preserve"> (1994)</w:t>
      </w:r>
      <w:r w:rsidRPr="009A2BD0">
        <w:rPr>
          <w:rFonts w:ascii="Calibri" w:hAnsi="Calibri"/>
        </w:rPr>
        <w:t xml:space="preserve"> Introducción al Trabaj</w:t>
      </w:r>
      <w:r w:rsidR="00D6573B">
        <w:rPr>
          <w:rFonts w:ascii="Calibri" w:hAnsi="Calibri"/>
        </w:rPr>
        <w:t>o Social. Ed. Lumen. Bs.As.</w:t>
      </w:r>
    </w:p>
    <w:p w:rsidR="007727F3" w:rsidRPr="009A2BD0" w:rsidRDefault="007727F3" w:rsidP="007727F3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Kisnerman, Natalio</w:t>
      </w:r>
      <w:r w:rsidR="00D6573B">
        <w:rPr>
          <w:rFonts w:ascii="Calibri" w:hAnsi="Calibri"/>
        </w:rPr>
        <w:t xml:space="preserve"> (1982)</w:t>
      </w:r>
      <w:r w:rsidRPr="009A2BD0">
        <w:rPr>
          <w:rFonts w:ascii="Calibri" w:hAnsi="Calibri"/>
        </w:rPr>
        <w:t xml:space="preserve"> Servicio Social Pu</w:t>
      </w:r>
      <w:r w:rsidR="00D6573B">
        <w:rPr>
          <w:rFonts w:ascii="Calibri" w:hAnsi="Calibri"/>
        </w:rPr>
        <w:t>eblo. Ed. Humanitas. Bs.As.</w:t>
      </w:r>
    </w:p>
    <w:p w:rsidR="00006D43" w:rsidRPr="009A2BD0" w:rsidRDefault="00006D43" w:rsidP="00006D43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Hobsbawm, Eric</w:t>
      </w:r>
      <w:r w:rsidR="00D6573B">
        <w:rPr>
          <w:rFonts w:ascii="Calibri" w:hAnsi="Calibri"/>
        </w:rPr>
        <w:t xml:space="preserve"> (1998)</w:t>
      </w:r>
      <w:r w:rsidRPr="009A2BD0">
        <w:rPr>
          <w:rFonts w:ascii="Calibri" w:hAnsi="Calibri"/>
        </w:rPr>
        <w:t xml:space="preserve"> Historia del sig</w:t>
      </w:r>
      <w:r w:rsidR="00D6573B">
        <w:rPr>
          <w:rFonts w:ascii="Calibri" w:hAnsi="Calibri"/>
        </w:rPr>
        <w:t xml:space="preserve">lo XX. Ed. Grijalbo. Bs.As. </w:t>
      </w:r>
    </w:p>
    <w:p w:rsidR="00006D43" w:rsidRPr="009A2BD0" w:rsidRDefault="00006D43" w:rsidP="00006D43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9A2BD0">
        <w:rPr>
          <w:rFonts w:ascii="Calibri" w:hAnsi="Calibri"/>
          <w:spacing w:val="-2"/>
        </w:rPr>
        <w:t>Lo Vuolo, Rubén; Barbeito, Alberto; Pautassi, Laura y Rodriguez, Corina</w:t>
      </w:r>
      <w:r w:rsidR="00D6573B">
        <w:rPr>
          <w:rFonts w:ascii="Calibri" w:hAnsi="Calibri"/>
          <w:spacing w:val="-2"/>
        </w:rPr>
        <w:t xml:space="preserve"> (1999)</w:t>
      </w:r>
      <w:r w:rsidRPr="009A2BD0">
        <w:rPr>
          <w:rFonts w:ascii="Calibri" w:hAnsi="Calibri"/>
          <w:spacing w:val="-2"/>
        </w:rPr>
        <w:t xml:space="preserve"> La pobreza… de las políticas contra la pobreza. CIEPP/Mi</w:t>
      </w:r>
      <w:r w:rsidR="00D6573B">
        <w:rPr>
          <w:rFonts w:ascii="Calibri" w:hAnsi="Calibri"/>
          <w:spacing w:val="-2"/>
        </w:rPr>
        <w:t>ño y Dávila. Buenos Aires</w:t>
      </w:r>
      <w:r w:rsidRPr="009A2BD0">
        <w:rPr>
          <w:rFonts w:ascii="Calibri" w:hAnsi="Calibri"/>
          <w:spacing w:val="-2"/>
        </w:rPr>
        <w:t xml:space="preserve"> </w:t>
      </w:r>
    </w:p>
    <w:p w:rsidR="00006D43" w:rsidRPr="009A2BD0" w:rsidRDefault="00006D43" w:rsidP="00006D43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Castronovo, Raquel</w:t>
      </w:r>
      <w:r w:rsidR="00D6573B">
        <w:rPr>
          <w:rFonts w:ascii="Calibri" w:hAnsi="Calibri"/>
        </w:rPr>
        <w:t xml:space="preserve"> (1998)</w:t>
      </w:r>
      <w:r w:rsidRPr="009A2BD0">
        <w:rPr>
          <w:rFonts w:ascii="Calibri" w:hAnsi="Calibri"/>
        </w:rPr>
        <w:t xml:space="preserve"> Reflexiones acerca de los debates contemporáneos sobre el estado. Revista Colegio Prof</w:t>
      </w:r>
      <w:r w:rsidR="00D6573B">
        <w:rPr>
          <w:rFonts w:ascii="Calibri" w:hAnsi="Calibri"/>
        </w:rPr>
        <w:t>esional de la Prov. de Bs.As.</w:t>
      </w:r>
    </w:p>
    <w:p w:rsidR="00006D43" w:rsidRPr="009A2BD0" w:rsidRDefault="00006D43" w:rsidP="00006D43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Alayón, Norberto</w:t>
      </w:r>
      <w:r w:rsidR="00D6573B">
        <w:rPr>
          <w:rFonts w:ascii="Calibri" w:hAnsi="Calibri"/>
        </w:rPr>
        <w:t xml:space="preserve"> (1992)</w:t>
      </w:r>
      <w:r w:rsidRPr="009A2BD0">
        <w:rPr>
          <w:rFonts w:ascii="Calibri" w:hAnsi="Calibri"/>
        </w:rPr>
        <w:t xml:space="preserve"> Historia del Trabajo Social en Argentina. Ed.</w:t>
      </w:r>
      <w:r w:rsidR="00D6573B">
        <w:rPr>
          <w:rFonts w:ascii="Calibri" w:hAnsi="Calibri"/>
        </w:rPr>
        <w:t xml:space="preserve"> Espacio.</w:t>
      </w:r>
      <w:r w:rsidR="00F76C02" w:rsidRPr="009A2BD0">
        <w:rPr>
          <w:rFonts w:ascii="Calibri" w:hAnsi="Calibri"/>
        </w:rPr>
        <w:t xml:space="preserve"> Bs.As.</w:t>
      </w:r>
    </w:p>
    <w:p w:rsidR="00006D43" w:rsidRPr="009A2BD0" w:rsidRDefault="00006D43" w:rsidP="00006D43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Calibri" w:hAnsi="Calibri"/>
          <w:bCs/>
          <w:spacing w:val="-2"/>
        </w:rPr>
      </w:pPr>
      <w:r w:rsidRPr="009A2BD0">
        <w:rPr>
          <w:rFonts w:ascii="Calibri" w:hAnsi="Calibri"/>
          <w:spacing w:val="-2"/>
        </w:rPr>
        <w:t>Castel, Robert</w:t>
      </w:r>
      <w:r w:rsidR="00D6573B">
        <w:rPr>
          <w:rFonts w:ascii="Calibri" w:hAnsi="Calibri"/>
          <w:spacing w:val="-2"/>
        </w:rPr>
        <w:t xml:space="preserve"> (1995)</w:t>
      </w:r>
      <w:r w:rsidRPr="009A2BD0">
        <w:rPr>
          <w:rFonts w:ascii="Calibri" w:hAnsi="Calibri"/>
          <w:spacing w:val="-2"/>
        </w:rPr>
        <w:t xml:space="preserve"> "De la exclusión como estado a la vulnerabilidad como proceso".  Revista Archi</w:t>
      </w:r>
      <w:r w:rsidR="00D6573B">
        <w:rPr>
          <w:rFonts w:ascii="Calibri" w:hAnsi="Calibri"/>
          <w:spacing w:val="-2"/>
        </w:rPr>
        <w:t>piélago Nro. 21. Barcelona</w:t>
      </w:r>
      <w:r w:rsidRPr="009A2BD0">
        <w:rPr>
          <w:rFonts w:ascii="Calibri" w:hAnsi="Calibri"/>
          <w:spacing w:val="-2"/>
        </w:rPr>
        <w:t xml:space="preserve"> </w:t>
      </w:r>
    </w:p>
    <w:p w:rsidR="00006D43" w:rsidRPr="009A2BD0" w:rsidRDefault="00F76C02" w:rsidP="00006D43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Calibri" w:hAnsi="Calibri"/>
          <w:bCs/>
          <w:spacing w:val="-2"/>
        </w:rPr>
      </w:pPr>
      <w:r w:rsidRPr="009A2BD0">
        <w:rPr>
          <w:rFonts w:ascii="Calibri" w:hAnsi="Calibri"/>
          <w:bCs/>
          <w:spacing w:val="-2"/>
        </w:rPr>
        <w:t>Danani, Claudia</w:t>
      </w:r>
      <w:r w:rsidR="00D6573B">
        <w:rPr>
          <w:rFonts w:ascii="Calibri" w:hAnsi="Calibri"/>
          <w:bCs/>
          <w:spacing w:val="-2"/>
        </w:rPr>
        <w:t xml:space="preserve"> (1999)</w:t>
      </w:r>
      <w:r w:rsidRPr="009A2BD0">
        <w:rPr>
          <w:rFonts w:ascii="Calibri" w:hAnsi="Calibri"/>
          <w:bCs/>
          <w:spacing w:val="-2"/>
        </w:rPr>
        <w:t xml:space="preserve">: </w:t>
      </w:r>
      <w:r w:rsidR="00006D43" w:rsidRPr="009A2BD0">
        <w:rPr>
          <w:rFonts w:ascii="Calibri" w:hAnsi="Calibri"/>
          <w:bCs/>
          <w:spacing w:val="-2"/>
        </w:rPr>
        <w:t>"De la heterogeneidad de la pobreza a la heterogeneidad de los pobres. Revista Sociedad N° 14. Facultad de Cien</w:t>
      </w:r>
      <w:r w:rsidR="00D6573B">
        <w:rPr>
          <w:rFonts w:ascii="Calibri" w:hAnsi="Calibri"/>
          <w:bCs/>
          <w:spacing w:val="-2"/>
        </w:rPr>
        <w:t>cias Sociales (UBA). Bs.As.</w:t>
      </w:r>
    </w:p>
    <w:p w:rsidR="00006D43" w:rsidRPr="009A2BD0" w:rsidRDefault="00006D43" w:rsidP="00006D43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Aquin, Nora</w:t>
      </w:r>
      <w:r w:rsidR="00D6573B">
        <w:rPr>
          <w:rFonts w:ascii="Calibri" w:hAnsi="Calibri"/>
        </w:rPr>
        <w:t xml:space="preserve"> (2007)</w:t>
      </w:r>
      <w:r w:rsidRPr="009A2BD0">
        <w:rPr>
          <w:rFonts w:ascii="Calibri" w:hAnsi="Calibri"/>
        </w:rPr>
        <w:t xml:space="preserve"> Reconceptualización. En: Trabajo Social Latinoamericano, N. Alayón. Ed. Espacio. Bs.As. 2007</w:t>
      </w:r>
    </w:p>
    <w:p w:rsidR="006A0600" w:rsidRPr="00D6573B" w:rsidRDefault="00006D43" w:rsidP="00385B94">
      <w:pPr>
        <w:numPr>
          <w:ilvl w:val="0"/>
          <w:numId w:val="10"/>
        </w:numPr>
        <w:jc w:val="both"/>
        <w:rPr>
          <w:rFonts w:ascii="Calibri" w:hAnsi="Calibri"/>
        </w:rPr>
      </w:pPr>
      <w:r w:rsidRPr="00D6573B">
        <w:rPr>
          <w:rFonts w:ascii="Calibri" w:hAnsi="Calibri"/>
        </w:rPr>
        <w:t>Netto , Jose Paulo</w:t>
      </w:r>
      <w:r w:rsidR="00D6573B" w:rsidRPr="00D6573B">
        <w:rPr>
          <w:rFonts w:ascii="Calibri" w:hAnsi="Calibri"/>
        </w:rPr>
        <w:t xml:space="preserve"> (2007)</w:t>
      </w:r>
      <w:r w:rsidRPr="00D6573B">
        <w:rPr>
          <w:rFonts w:ascii="Calibri" w:hAnsi="Calibri"/>
        </w:rPr>
        <w:t xml:space="preserve"> La reconceptualiz</w:t>
      </w:r>
      <w:r w:rsidR="00D6573B">
        <w:rPr>
          <w:rFonts w:ascii="Calibri" w:hAnsi="Calibri"/>
        </w:rPr>
        <w:t>ación continúa viva. En: Alayón, N. T</w:t>
      </w:r>
      <w:r w:rsidR="00B75B11" w:rsidRPr="00D6573B">
        <w:rPr>
          <w:rFonts w:ascii="Calibri" w:hAnsi="Calibri"/>
        </w:rPr>
        <w:t>rabajo Social Latinoamericano. E</w:t>
      </w:r>
      <w:r w:rsidR="006A0600" w:rsidRPr="00D6573B">
        <w:rPr>
          <w:rFonts w:ascii="Calibri" w:hAnsi="Calibri"/>
        </w:rPr>
        <w:t xml:space="preserve">d. Espacio. Bs.As. </w:t>
      </w:r>
    </w:p>
    <w:p w:rsidR="00385B94" w:rsidRPr="00E46D3B" w:rsidRDefault="00E46D3B" w:rsidP="00E46D3B">
      <w:pPr>
        <w:numPr>
          <w:ilvl w:val="0"/>
          <w:numId w:val="10"/>
        </w:numPr>
        <w:jc w:val="both"/>
        <w:rPr>
          <w:rFonts w:ascii="Calibri" w:hAnsi="Calibri"/>
        </w:rPr>
      </w:pPr>
      <w:r w:rsidRPr="00E46D3B">
        <w:rPr>
          <w:rFonts w:ascii="Calibri" w:hAnsi="Calibri"/>
        </w:rPr>
        <w:t>Alayón, N.</w:t>
      </w:r>
      <w:r w:rsidR="006A0600" w:rsidRPr="00E46D3B">
        <w:rPr>
          <w:rFonts w:ascii="Calibri" w:hAnsi="Calibri"/>
        </w:rPr>
        <w:t xml:space="preserve"> (1971) </w:t>
      </w:r>
      <w:r w:rsidRPr="00E46D3B">
        <w:rPr>
          <w:rFonts w:ascii="Calibri" w:hAnsi="Calibri"/>
        </w:rPr>
        <w:t xml:space="preserve">ABC del  Trabajo Social.  </w:t>
      </w:r>
      <w:hyperlink r:id="rId8" w:history="1">
        <w:r w:rsidRPr="00E46D3B">
          <w:rPr>
            <w:rStyle w:val="Hipervnculo"/>
            <w:rFonts w:ascii="Calibri" w:hAnsi="Calibri"/>
          </w:rPr>
          <w:t>http://www.ts.ucr.ac.cr/binarios/libros/libros-000020.pdf</w:t>
        </w:r>
      </w:hyperlink>
    </w:p>
    <w:p w:rsidR="00B75B11" w:rsidRDefault="00B75B11" w:rsidP="00385B94">
      <w:pPr>
        <w:ind w:left="284"/>
        <w:jc w:val="both"/>
        <w:rPr>
          <w:rFonts w:ascii="Calibri" w:hAnsi="Calibri"/>
        </w:rPr>
      </w:pPr>
    </w:p>
    <w:p w:rsidR="00385B94" w:rsidRPr="00B75B11" w:rsidRDefault="00385B94" w:rsidP="00385B94">
      <w:pPr>
        <w:ind w:left="284"/>
        <w:jc w:val="both"/>
        <w:rPr>
          <w:rFonts w:ascii="Calibri" w:hAnsi="Calibri"/>
        </w:rPr>
      </w:pPr>
    </w:p>
    <w:p w:rsidR="000168A3" w:rsidRPr="00F87BFC" w:rsidRDefault="000168A3" w:rsidP="000168A3">
      <w:pPr>
        <w:jc w:val="both"/>
        <w:rPr>
          <w:rFonts w:ascii="Arial" w:hAnsi="Arial" w:cs="Arial"/>
          <w:b/>
        </w:rPr>
      </w:pPr>
      <w:r w:rsidRPr="00F87BFC">
        <w:rPr>
          <w:rFonts w:ascii="Arial" w:hAnsi="Arial" w:cs="Arial"/>
          <w:b/>
          <w:u w:val="single"/>
        </w:rPr>
        <w:t>UNIDAD 2</w:t>
      </w:r>
      <w:r w:rsidRPr="00F87BFC">
        <w:rPr>
          <w:rFonts w:ascii="Arial" w:hAnsi="Arial" w:cs="Arial"/>
          <w:b/>
        </w:rPr>
        <w:t xml:space="preserve">:  </w:t>
      </w:r>
      <w:r w:rsidR="00F87BFC" w:rsidRPr="00F87BFC">
        <w:rPr>
          <w:rFonts w:ascii="Arial" w:hAnsi="Arial" w:cs="Arial"/>
          <w:b/>
        </w:rPr>
        <w:t xml:space="preserve">   </w:t>
      </w:r>
      <w:r w:rsidR="007727F3">
        <w:rPr>
          <w:rFonts w:ascii="Arial" w:hAnsi="Arial" w:cs="Arial"/>
          <w:b/>
        </w:rPr>
        <w:t>Pe</w:t>
      </w:r>
      <w:r w:rsidR="0005190F">
        <w:rPr>
          <w:rFonts w:ascii="Arial" w:hAnsi="Arial" w:cs="Arial"/>
          <w:b/>
        </w:rPr>
        <w:t>rspectiva teórica y metodológica</w:t>
      </w:r>
    </w:p>
    <w:p w:rsidR="000168A3" w:rsidRDefault="000168A3" w:rsidP="000168A3">
      <w:pPr>
        <w:jc w:val="both"/>
      </w:pPr>
    </w:p>
    <w:p w:rsidR="00CA1204" w:rsidRPr="009A2BD0" w:rsidRDefault="00CA1204" w:rsidP="000168A3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Contenidos:</w:t>
      </w:r>
    </w:p>
    <w:p w:rsidR="00F76C02" w:rsidRDefault="00F76C02" w:rsidP="0005190F">
      <w:pPr>
        <w:numPr>
          <w:ilvl w:val="0"/>
          <w:numId w:val="27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Problematización del Trabajo Social</w:t>
      </w:r>
      <w:r w:rsidR="0005190F">
        <w:rPr>
          <w:rFonts w:ascii="Calibri" w:hAnsi="Calibri"/>
        </w:rPr>
        <w:t xml:space="preserve"> y sus definiciones como disciplina.</w:t>
      </w:r>
    </w:p>
    <w:p w:rsidR="0005190F" w:rsidRDefault="0005190F" w:rsidP="0005190F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El concepto de Necesidades y su relación con las políticas de bienestar.</w:t>
      </w:r>
    </w:p>
    <w:p w:rsidR="0005190F" w:rsidRDefault="0005190F" w:rsidP="0005190F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Perspectiva de género en la intervención profesional. </w:t>
      </w:r>
    </w:p>
    <w:p w:rsidR="0005190F" w:rsidRPr="0005190F" w:rsidRDefault="0005190F" w:rsidP="0005190F">
      <w:pPr>
        <w:numPr>
          <w:ilvl w:val="0"/>
          <w:numId w:val="27"/>
        </w:numPr>
        <w:jc w:val="both"/>
        <w:rPr>
          <w:rFonts w:ascii="Calibri" w:hAnsi="Calibri"/>
        </w:rPr>
      </w:pPr>
      <w:r w:rsidRPr="00CF3701">
        <w:rPr>
          <w:lang w:val="es-BO"/>
        </w:rPr>
        <w:t>Estado, Mercado y Familia: el haz de Bienestar  Social como objeto de política</w:t>
      </w:r>
      <w:r>
        <w:rPr>
          <w:lang w:val="es-BO"/>
        </w:rPr>
        <w:t>.</w:t>
      </w:r>
    </w:p>
    <w:p w:rsidR="0005190F" w:rsidRPr="009A2BD0" w:rsidRDefault="0005190F" w:rsidP="0005190F">
      <w:pPr>
        <w:numPr>
          <w:ilvl w:val="0"/>
          <w:numId w:val="27"/>
        </w:numPr>
        <w:jc w:val="both"/>
        <w:rPr>
          <w:rFonts w:ascii="Calibri" w:hAnsi="Calibri"/>
        </w:rPr>
      </w:pPr>
      <w:r w:rsidRPr="00CF3701">
        <w:rPr>
          <w:lang w:val="es-BO"/>
        </w:rPr>
        <w:t xml:space="preserve">Género, familia y  políticas públicas. El cuidado como categoría social de análisis.  </w:t>
      </w:r>
    </w:p>
    <w:p w:rsidR="007727F3" w:rsidRDefault="007727F3" w:rsidP="007727F3">
      <w:pPr>
        <w:ind w:left="284"/>
        <w:jc w:val="both"/>
      </w:pPr>
    </w:p>
    <w:p w:rsidR="00CA1204" w:rsidRPr="009A2BD0" w:rsidRDefault="00CA1204" w:rsidP="00CA1204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Bibliografía obligatoria:</w:t>
      </w:r>
    </w:p>
    <w:p w:rsidR="0007344B" w:rsidRDefault="0007344B" w:rsidP="0007344B">
      <w:pPr>
        <w:numPr>
          <w:ilvl w:val="0"/>
          <w:numId w:val="11"/>
        </w:numPr>
        <w:jc w:val="both"/>
        <w:rPr>
          <w:rFonts w:ascii="Calibri" w:hAnsi="Calibri"/>
        </w:rPr>
      </w:pPr>
      <w:r w:rsidRPr="0007344B">
        <w:rPr>
          <w:rFonts w:ascii="Calibri" w:hAnsi="Calibri"/>
        </w:rPr>
        <w:t>Karsz, Saul</w:t>
      </w:r>
      <w:r w:rsidR="0005190F">
        <w:rPr>
          <w:rFonts w:ascii="Calibri" w:hAnsi="Calibri"/>
        </w:rPr>
        <w:t xml:space="preserve"> (2007)</w:t>
      </w:r>
      <w:r w:rsidR="006A0600">
        <w:rPr>
          <w:rFonts w:ascii="Calibri" w:hAnsi="Calibri"/>
        </w:rPr>
        <w:t xml:space="preserve"> Problematizando</w:t>
      </w:r>
      <w:r w:rsidRPr="0007344B">
        <w:rPr>
          <w:rFonts w:ascii="Calibri" w:hAnsi="Calibri"/>
        </w:rPr>
        <w:t xml:space="preserve"> el Trabajo Social. Ed. Gedisa. España</w:t>
      </w:r>
      <w:r w:rsidR="006A0600">
        <w:rPr>
          <w:rFonts w:ascii="Calibri" w:hAnsi="Calibri"/>
        </w:rPr>
        <w:t xml:space="preserve"> p.19-89</w:t>
      </w:r>
    </w:p>
    <w:p w:rsidR="0005190F" w:rsidRDefault="0005190F" w:rsidP="0007344B">
      <w:pPr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Krmpotic, Claudia Sandra</w:t>
      </w:r>
      <w:r w:rsidR="006A0600">
        <w:rPr>
          <w:rFonts w:ascii="Calibri" w:hAnsi="Calibri"/>
        </w:rPr>
        <w:t xml:space="preserve"> (2000) El concepto de necesidad y políticas de bienestar. P. 17-21</w:t>
      </w:r>
    </w:p>
    <w:p w:rsidR="006A0600" w:rsidRDefault="006A0600" w:rsidP="0007344B">
      <w:pPr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Sojo, Ana (2007)  Estado, mercado y familia: el haz de bienestar social como objeto de política. En: Arriagada, I. “Familia y políticas públicas en América Latina. Una historia de desencuentros” Cepal, Chile p. 157-165</w:t>
      </w:r>
    </w:p>
    <w:p w:rsidR="0005190F" w:rsidRPr="0007344B" w:rsidRDefault="003C68E7" w:rsidP="0007344B">
      <w:pPr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Jelín, Elizabeth (2010) Pan y Afectos. La transformación de las familias. Ed. Fondo de Cultura Económica. Bs.As. p. 195-215</w:t>
      </w:r>
    </w:p>
    <w:p w:rsidR="0007344B" w:rsidRPr="009A2BD0" w:rsidRDefault="0007344B" w:rsidP="0007344B">
      <w:pPr>
        <w:ind w:left="284"/>
        <w:jc w:val="both"/>
        <w:rPr>
          <w:rFonts w:ascii="Calibri" w:hAnsi="Calibri"/>
        </w:rPr>
      </w:pPr>
    </w:p>
    <w:p w:rsidR="007727F3" w:rsidRPr="009A2BD0" w:rsidRDefault="007727F3" w:rsidP="007727F3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lastRenderedPageBreak/>
        <w:t>Bibliografía complementaria:</w:t>
      </w:r>
    </w:p>
    <w:p w:rsidR="00D62F35" w:rsidRDefault="00D62F35" w:rsidP="00D62F35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spacing w:val="-2"/>
        </w:rPr>
      </w:pPr>
      <w:r w:rsidRPr="009A2BD0">
        <w:rPr>
          <w:rFonts w:ascii="Calibri" w:hAnsi="Calibri"/>
          <w:spacing w:val="-2"/>
        </w:rPr>
        <w:t>Alayón, Norberto</w:t>
      </w:r>
      <w:r w:rsidR="00B223E5">
        <w:rPr>
          <w:rFonts w:ascii="Calibri" w:hAnsi="Calibri"/>
          <w:spacing w:val="-2"/>
        </w:rPr>
        <w:t xml:space="preserve"> (1995) </w:t>
      </w:r>
      <w:r w:rsidRPr="009A2BD0">
        <w:rPr>
          <w:rFonts w:ascii="Calibri" w:hAnsi="Calibri"/>
          <w:spacing w:val="-2"/>
        </w:rPr>
        <w:t>Definien</w:t>
      </w:r>
      <w:r w:rsidR="00B223E5">
        <w:rPr>
          <w:rFonts w:ascii="Calibri" w:hAnsi="Calibri"/>
          <w:spacing w:val="-2"/>
        </w:rPr>
        <w:t>do al Trabajo Social, Ed. Humanitas, Bs.As.</w:t>
      </w:r>
    </w:p>
    <w:p w:rsidR="0005190F" w:rsidRPr="009A2BD0" w:rsidRDefault="00B223E5" w:rsidP="00B223E5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Rozas Pagaza, Margarita (2009)</w:t>
      </w:r>
      <w:r w:rsidR="0005190F" w:rsidRPr="009A2BD0">
        <w:rPr>
          <w:rFonts w:ascii="Calibri" w:hAnsi="Calibri"/>
        </w:rPr>
        <w:t xml:space="preserve"> Una perspectiva teórico metodológica de la intervención en Trabajo Social. Ed. Espacio. 4ta. Reimpr. </w:t>
      </w:r>
      <w:r>
        <w:rPr>
          <w:rFonts w:ascii="Calibri" w:hAnsi="Calibri"/>
        </w:rPr>
        <w:t xml:space="preserve">Bs. As. </w:t>
      </w:r>
    </w:p>
    <w:p w:rsidR="00B223E5" w:rsidRDefault="0005190F" w:rsidP="0005190F">
      <w:pPr>
        <w:numPr>
          <w:ilvl w:val="0"/>
          <w:numId w:val="11"/>
        </w:numPr>
        <w:jc w:val="both"/>
        <w:rPr>
          <w:rFonts w:ascii="Calibri" w:hAnsi="Calibri"/>
        </w:rPr>
      </w:pPr>
      <w:r w:rsidRPr="00B223E5">
        <w:rPr>
          <w:rFonts w:ascii="Calibri" w:hAnsi="Calibri"/>
        </w:rPr>
        <w:t>Fóscolo, Norma</w:t>
      </w:r>
      <w:r w:rsidR="00B223E5" w:rsidRPr="00B223E5">
        <w:rPr>
          <w:rFonts w:ascii="Calibri" w:hAnsi="Calibri"/>
        </w:rPr>
        <w:t xml:space="preserve"> (2007)</w:t>
      </w:r>
      <w:r w:rsidRPr="00B223E5">
        <w:rPr>
          <w:rFonts w:ascii="Calibri" w:hAnsi="Calibri"/>
        </w:rPr>
        <w:t xml:space="preserve"> Desafíos éticos del TS Latinoamericano. Ed.</w:t>
      </w:r>
      <w:r w:rsidR="00B223E5" w:rsidRPr="00B223E5">
        <w:rPr>
          <w:rFonts w:ascii="Calibri" w:hAnsi="Calibri"/>
        </w:rPr>
        <w:t xml:space="preserve"> </w:t>
      </w:r>
      <w:r w:rsidRPr="00B223E5">
        <w:rPr>
          <w:rFonts w:ascii="Calibri" w:hAnsi="Calibri"/>
        </w:rPr>
        <w:t xml:space="preserve">Espacio. Bs.As. </w:t>
      </w:r>
    </w:p>
    <w:p w:rsidR="0005190F" w:rsidRPr="00B223E5" w:rsidRDefault="0005190F" w:rsidP="0005190F">
      <w:pPr>
        <w:numPr>
          <w:ilvl w:val="0"/>
          <w:numId w:val="11"/>
        </w:numPr>
        <w:jc w:val="both"/>
        <w:rPr>
          <w:rFonts w:ascii="Calibri" w:hAnsi="Calibri"/>
        </w:rPr>
      </w:pPr>
      <w:r w:rsidRPr="00B223E5">
        <w:rPr>
          <w:rFonts w:ascii="Calibri" w:hAnsi="Calibri"/>
        </w:rPr>
        <w:t>Barreix, J. y Castillejos, S.</w:t>
      </w:r>
      <w:r w:rsidR="00B223E5">
        <w:rPr>
          <w:rFonts w:ascii="Calibri" w:hAnsi="Calibri"/>
        </w:rPr>
        <w:t xml:space="preserve"> (2003)</w:t>
      </w:r>
      <w:r w:rsidRPr="00B223E5">
        <w:rPr>
          <w:rFonts w:ascii="Calibri" w:hAnsi="Calibri"/>
        </w:rPr>
        <w:t xml:space="preserve">: “Metodología y  método en Trabajo </w:t>
      </w:r>
      <w:r w:rsidR="00B223E5">
        <w:rPr>
          <w:rFonts w:ascii="Calibri" w:hAnsi="Calibri"/>
        </w:rPr>
        <w:t xml:space="preserve">Social” Ed. Espacio. Bs.As. </w:t>
      </w:r>
    </w:p>
    <w:p w:rsidR="0005190F" w:rsidRPr="009A2BD0" w:rsidRDefault="0005190F" w:rsidP="00734A11">
      <w:pPr>
        <w:numPr>
          <w:ilvl w:val="0"/>
          <w:numId w:val="11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Robles, Claudio (2013) “Trabajo Social como elección profesional” Ed. Espacio. Bs.As.</w:t>
      </w:r>
    </w:p>
    <w:p w:rsidR="00D62F35" w:rsidRPr="009A2BD0" w:rsidRDefault="00D62F35" w:rsidP="00734A11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spacing w:val="-2"/>
        </w:rPr>
      </w:pPr>
      <w:r w:rsidRPr="009A2BD0">
        <w:rPr>
          <w:rFonts w:ascii="Calibri" w:hAnsi="Calibri"/>
          <w:spacing w:val="-2"/>
        </w:rPr>
        <w:t>Ander Egg, Ezequiel</w:t>
      </w:r>
      <w:r w:rsidR="00B223E5">
        <w:rPr>
          <w:rFonts w:ascii="Calibri" w:hAnsi="Calibri"/>
          <w:spacing w:val="-2"/>
        </w:rPr>
        <w:t xml:space="preserve"> (1985)</w:t>
      </w:r>
      <w:r w:rsidRPr="009A2BD0">
        <w:rPr>
          <w:rFonts w:ascii="Calibri" w:hAnsi="Calibri"/>
          <w:spacing w:val="-2"/>
        </w:rPr>
        <w:t xml:space="preserve"> ¿Qué es el Trabajo Social?</w:t>
      </w:r>
      <w:r w:rsidR="00B223E5">
        <w:rPr>
          <w:rFonts w:ascii="Calibri" w:hAnsi="Calibri"/>
          <w:spacing w:val="-2"/>
        </w:rPr>
        <w:t xml:space="preserve"> Humanitas. Bs.As.</w:t>
      </w:r>
    </w:p>
    <w:p w:rsidR="00D62F35" w:rsidRPr="009A2BD0" w:rsidRDefault="00D62F35" w:rsidP="00734A11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Max Neef, Manfred</w:t>
      </w:r>
      <w:r w:rsidR="00B223E5">
        <w:rPr>
          <w:rFonts w:ascii="Calibri" w:hAnsi="Calibri"/>
        </w:rPr>
        <w:t xml:space="preserve"> (1</w:t>
      </w:r>
      <w:r w:rsidR="003603B6">
        <w:rPr>
          <w:rFonts w:ascii="Calibri" w:hAnsi="Calibri"/>
        </w:rPr>
        <w:t>998)</w:t>
      </w:r>
      <w:r w:rsidRPr="009A2BD0">
        <w:rPr>
          <w:rFonts w:ascii="Calibri" w:hAnsi="Calibri"/>
        </w:rPr>
        <w:t xml:space="preserve"> De</w:t>
      </w:r>
      <w:r w:rsidR="003603B6">
        <w:rPr>
          <w:rFonts w:ascii="Calibri" w:hAnsi="Calibri"/>
        </w:rPr>
        <w:t>sarrollo a Escala Humana. Ed. Nordan y Ed. Icaria</w:t>
      </w:r>
      <w:r w:rsidRPr="009A2BD0">
        <w:rPr>
          <w:rFonts w:ascii="Calibri" w:hAnsi="Calibri"/>
        </w:rPr>
        <w:t>. Chile.</w:t>
      </w:r>
    </w:p>
    <w:p w:rsidR="00D62F35" w:rsidRPr="009A2BD0" w:rsidRDefault="00D62F35" w:rsidP="00734A11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Mastrangelo de P., Rosa</w:t>
      </w:r>
      <w:r w:rsidR="00734A11">
        <w:rPr>
          <w:rFonts w:ascii="Calibri" w:hAnsi="Calibri"/>
        </w:rPr>
        <w:t xml:space="preserve"> (2002)</w:t>
      </w:r>
      <w:r w:rsidRPr="009A2BD0">
        <w:rPr>
          <w:rFonts w:ascii="Calibri" w:hAnsi="Calibri"/>
        </w:rPr>
        <w:t xml:space="preserve"> Acerca del objeto del Trabajo Social. Ed. Lumen Human</w:t>
      </w:r>
      <w:r w:rsidR="00734A11">
        <w:rPr>
          <w:rFonts w:ascii="Calibri" w:hAnsi="Calibri"/>
        </w:rPr>
        <w:t xml:space="preserve">intas. Bs.As. </w:t>
      </w:r>
    </w:p>
    <w:p w:rsidR="00D62F35" w:rsidRPr="009A2BD0" w:rsidRDefault="00D62F35" w:rsidP="00734A11">
      <w:pPr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9A2BD0">
        <w:rPr>
          <w:rFonts w:ascii="Calibri" w:hAnsi="Calibri"/>
        </w:rPr>
        <w:t>Payne, Malcolm</w:t>
      </w:r>
      <w:r w:rsidR="00734A11">
        <w:rPr>
          <w:rFonts w:ascii="Calibri" w:hAnsi="Calibri"/>
        </w:rPr>
        <w:t xml:space="preserve"> (1993)</w:t>
      </w:r>
      <w:r w:rsidRPr="009A2BD0">
        <w:rPr>
          <w:rFonts w:ascii="Calibri" w:hAnsi="Calibri"/>
        </w:rPr>
        <w:t xml:space="preserve"> Teorías contemporáneas del Trabajo Social. </w:t>
      </w:r>
      <w:r w:rsidRPr="009A2BD0">
        <w:rPr>
          <w:rFonts w:ascii="Calibri" w:hAnsi="Calibri"/>
          <w:lang w:val="en-US"/>
        </w:rPr>
        <w:t>E</w:t>
      </w:r>
      <w:r w:rsidR="00734A11">
        <w:rPr>
          <w:rFonts w:ascii="Calibri" w:hAnsi="Calibri"/>
          <w:lang w:val="en-US"/>
        </w:rPr>
        <w:t xml:space="preserve">d. Paidós. Bs.As. </w:t>
      </w:r>
    </w:p>
    <w:p w:rsidR="00734A11" w:rsidRDefault="00006D43" w:rsidP="00734A11">
      <w:pPr>
        <w:numPr>
          <w:ilvl w:val="0"/>
          <w:numId w:val="10"/>
        </w:numPr>
        <w:jc w:val="both"/>
        <w:rPr>
          <w:rFonts w:ascii="Calibri" w:hAnsi="Calibri"/>
          <w:lang w:val="en-US"/>
        </w:rPr>
      </w:pPr>
      <w:r w:rsidRPr="00734A11">
        <w:rPr>
          <w:rFonts w:ascii="Calibri" w:hAnsi="Calibri"/>
          <w:lang w:val="en-US"/>
        </w:rPr>
        <w:t>Richmo</w:t>
      </w:r>
      <w:r w:rsidR="00734A11" w:rsidRPr="00734A11">
        <w:rPr>
          <w:rFonts w:ascii="Calibri" w:hAnsi="Calibri"/>
          <w:lang w:val="en-US"/>
        </w:rPr>
        <w:t>nd, Mary (1922) Caso social individual.</w:t>
      </w:r>
    </w:p>
    <w:p w:rsidR="00006D43" w:rsidRDefault="00734A11" w:rsidP="00734A11">
      <w:pPr>
        <w:ind w:left="284"/>
        <w:jc w:val="both"/>
        <w:rPr>
          <w:rFonts w:ascii="Calibri" w:hAnsi="Calibri"/>
          <w:lang w:val="en-US"/>
        </w:rPr>
      </w:pPr>
      <w:hyperlink r:id="rId9" w:history="1">
        <w:r w:rsidRPr="00AA3018">
          <w:rPr>
            <w:rStyle w:val="Hipervnculo"/>
            <w:rFonts w:ascii="Calibri" w:hAnsi="Calibri"/>
            <w:lang w:val="en-US"/>
          </w:rPr>
          <w:t>http://www.ts.ucr.ac.cr/binarios/libros/libros-000029.pdf</w:t>
        </w:r>
      </w:hyperlink>
    </w:p>
    <w:p w:rsidR="00006D43" w:rsidRPr="009A2BD0" w:rsidRDefault="00006D43" w:rsidP="00734A11">
      <w:pPr>
        <w:numPr>
          <w:ilvl w:val="0"/>
          <w:numId w:val="1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Rozas Pagaza, Margarit</w:t>
      </w:r>
      <w:r w:rsidR="00734A11">
        <w:rPr>
          <w:rFonts w:ascii="Calibri" w:hAnsi="Calibri"/>
        </w:rPr>
        <w:t xml:space="preserve"> (2004)</w:t>
      </w:r>
      <w:r w:rsidRPr="009A2BD0">
        <w:rPr>
          <w:rFonts w:ascii="Calibri" w:hAnsi="Calibri"/>
        </w:rPr>
        <w:t xml:space="preserve"> La intervención profesional en relación con la cuestión social. Ed. Espacio. 1ra.</w:t>
      </w:r>
      <w:r w:rsidR="00734A11">
        <w:rPr>
          <w:rFonts w:ascii="Calibri" w:hAnsi="Calibri"/>
        </w:rPr>
        <w:t xml:space="preserve"> Reimp. Bs. As.</w:t>
      </w:r>
    </w:p>
    <w:p w:rsidR="007727F3" w:rsidRPr="00734A11" w:rsidRDefault="007727F3" w:rsidP="00734A11">
      <w:pPr>
        <w:jc w:val="both"/>
        <w:rPr>
          <w:lang w:val="es-BO"/>
        </w:rPr>
      </w:pPr>
    </w:p>
    <w:p w:rsidR="00CA1204" w:rsidRPr="00734A11" w:rsidRDefault="00CA1204" w:rsidP="00CA1204">
      <w:pPr>
        <w:jc w:val="both"/>
        <w:rPr>
          <w:lang w:val="es-BO"/>
        </w:rPr>
      </w:pPr>
    </w:p>
    <w:p w:rsidR="00F74F73" w:rsidRDefault="00C31169" w:rsidP="00F74F73">
      <w:pPr>
        <w:jc w:val="both"/>
        <w:rPr>
          <w:rFonts w:ascii="Arial" w:hAnsi="Arial" w:cs="Arial"/>
          <w:b/>
        </w:rPr>
      </w:pPr>
      <w:r w:rsidRPr="00F1664B">
        <w:rPr>
          <w:rFonts w:ascii="Arial" w:hAnsi="Arial" w:cs="Arial"/>
          <w:b/>
          <w:u w:val="single"/>
          <w:lang w:val="es-BO"/>
        </w:rPr>
        <w:t xml:space="preserve"> </w:t>
      </w:r>
      <w:r w:rsidR="00F74F73" w:rsidRPr="00F87BFC">
        <w:rPr>
          <w:rFonts w:ascii="Arial" w:hAnsi="Arial" w:cs="Arial"/>
          <w:b/>
          <w:u w:val="single"/>
        </w:rPr>
        <w:t xml:space="preserve">UNIDAD </w:t>
      </w:r>
      <w:r w:rsidR="00006D43">
        <w:rPr>
          <w:rFonts w:ascii="Arial" w:hAnsi="Arial" w:cs="Arial"/>
          <w:b/>
          <w:u w:val="single"/>
        </w:rPr>
        <w:t>3</w:t>
      </w:r>
      <w:r w:rsidR="00F74F73" w:rsidRPr="00F87BFC">
        <w:rPr>
          <w:rFonts w:ascii="Arial" w:hAnsi="Arial" w:cs="Arial"/>
          <w:b/>
        </w:rPr>
        <w:t xml:space="preserve">:  </w:t>
      </w:r>
      <w:r w:rsidR="00F87BF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Consideraciones</w:t>
      </w:r>
      <w:r w:rsidR="00F74F73" w:rsidRPr="00F87BFC">
        <w:rPr>
          <w:rFonts w:ascii="Arial" w:hAnsi="Arial" w:cs="Arial"/>
          <w:b/>
        </w:rPr>
        <w:t xml:space="preserve"> </w:t>
      </w:r>
      <w:r w:rsidR="00FD0C66">
        <w:rPr>
          <w:rFonts w:ascii="Arial" w:hAnsi="Arial" w:cs="Arial"/>
          <w:b/>
        </w:rPr>
        <w:t>legales</w:t>
      </w:r>
      <w:r>
        <w:rPr>
          <w:rFonts w:ascii="Arial" w:hAnsi="Arial" w:cs="Arial"/>
          <w:b/>
        </w:rPr>
        <w:t xml:space="preserve"> y </w:t>
      </w:r>
      <w:r w:rsidR="00F74F73" w:rsidRPr="00F87BFC">
        <w:rPr>
          <w:rFonts w:ascii="Arial" w:hAnsi="Arial" w:cs="Arial"/>
          <w:b/>
        </w:rPr>
        <w:t>ético-política</w:t>
      </w:r>
      <w:r>
        <w:rPr>
          <w:rFonts w:ascii="Arial" w:hAnsi="Arial" w:cs="Arial"/>
          <w:b/>
        </w:rPr>
        <w:t>s</w:t>
      </w:r>
    </w:p>
    <w:p w:rsidR="00D74710" w:rsidRDefault="00D74710" w:rsidP="00F74F73">
      <w:pPr>
        <w:jc w:val="both"/>
        <w:rPr>
          <w:rFonts w:ascii="Arial" w:hAnsi="Arial" w:cs="Arial"/>
          <w:b/>
        </w:rPr>
      </w:pPr>
    </w:p>
    <w:p w:rsidR="00F74F73" w:rsidRPr="00572A75" w:rsidRDefault="00D74710" w:rsidP="00F74F73">
      <w:pPr>
        <w:jc w:val="both"/>
        <w:rPr>
          <w:rFonts w:ascii="Calibri" w:hAnsi="Calibri"/>
        </w:rPr>
      </w:pPr>
      <w:r w:rsidRPr="00572A75">
        <w:rPr>
          <w:rFonts w:ascii="Calibri" w:hAnsi="Calibri"/>
        </w:rPr>
        <w:t>Contenidos:</w:t>
      </w:r>
    </w:p>
    <w:p w:rsidR="00F74F73" w:rsidRPr="00572A75" w:rsidRDefault="00570058" w:rsidP="00570058">
      <w:pPr>
        <w:numPr>
          <w:ilvl w:val="0"/>
          <w:numId w:val="12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Legitimidad profesional del TS.</w:t>
      </w:r>
      <w:r w:rsidR="00734A11" w:rsidRPr="00572A75">
        <w:rPr>
          <w:rFonts w:ascii="Calibri" w:hAnsi="Calibri"/>
        </w:rPr>
        <w:t xml:space="preserve"> </w:t>
      </w:r>
    </w:p>
    <w:p w:rsidR="00734A11" w:rsidRPr="00572A75" w:rsidRDefault="00734A11" w:rsidP="00570058">
      <w:pPr>
        <w:numPr>
          <w:ilvl w:val="0"/>
          <w:numId w:val="12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La dimensión política de la práctica profesional.</w:t>
      </w:r>
    </w:p>
    <w:p w:rsidR="00F74F73" w:rsidRPr="00572A75" w:rsidRDefault="00006D43" w:rsidP="00F74F73">
      <w:pPr>
        <w:numPr>
          <w:ilvl w:val="0"/>
          <w:numId w:val="9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 xml:space="preserve">El trabajo social y la cuestión ética. </w:t>
      </w:r>
      <w:r w:rsidR="00734A11" w:rsidRPr="00572A75">
        <w:rPr>
          <w:rFonts w:ascii="Calibri" w:hAnsi="Calibri"/>
        </w:rPr>
        <w:t>Proyecto ético-político del colectivo profesional.</w:t>
      </w:r>
    </w:p>
    <w:p w:rsidR="006F28AC" w:rsidRPr="00572A75" w:rsidRDefault="006F28AC" w:rsidP="00F74F73">
      <w:pPr>
        <w:numPr>
          <w:ilvl w:val="0"/>
          <w:numId w:val="9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Principios éticos y legislación. Declaración de principios de la Federación Internacional del Trabajo Social- FITS. Ley Federal de TS. Ley de la prov. de Bs.As.</w:t>
      </w:r>
    </w:p>
    <w:p w:rsidR="00CB66F7" w:rsidRPr="00572A75" w:rsidRDefault="006F28AC" w:rsidP="006F28AC">
      <w:pPr>
        <w:numPr>
          <w:ilvl w:val="0"/>
          <w:numId w:val="9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Deontología profesional y códigos de ética.  Código de ética de la prov. de Bs.As.</w:t>
      </w:r>
    </w:p>
    <w:p w:rsidR="006F28AC" w:rsidRPr="00572A75" w:rsidRDefault="006F28AC" w:rsidP="006F28AC">
      <w:pPr>
        <w:numPr>
          <w:ilvl w:val="0"/>
          <w:numId w:val="9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 xml:space="preserve">El secreto profesional en Trabajo Social. Debate y análisis de la praxis </w:t>
      </w:r>
    </w:p>
    <w:p w:rsidR="003F5351" w:rsidRPr="00572A75" w:rsidRDefault="003F5351" w:rsidP="003F5351">
      <w:pPr>
        <w:jc w:val="both"/>
        <w:rPr>
          <w:rFonts w:ascii="Calibri" w:hAnsi="Calibri"/>
        </w:rPr>
      </w:pPr>
    </w:p>
    <w:p w:rsidR="003F5351" w:rsidRPr="00572A75" w:rsidRDefault="00D74710" w:rsidP="003F5351">
      <w:pPr>
        <w:jc w:val="both"/>
        <w:rPr>
          <w:rFonts w:ascii="Calibri" w:hAnsi="Calibri"/>
        </w:rPr>
      </w:pPr>
      <w:r w:rsidRPr="00572A75">
        <w:rPr>
          <w:rFonts w:ascii="Calibri" w:hAnsi="Calibri"/>
        </w:rPr>
        <w:t>Bibliografía obligatoria:</w:t>
      </w:r>
    </w:p>
    <w:p w:rsidR="007727F3" w:rsidRPr="00572A75" w:rsidRDefault="00570058" w:rsidP="009830C5">
      <w:pPr>
        <w:numPr>
          <w:ilvl w:val="0"/>
          <w:numId w:val="13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Rozas Pagaza, Margarita</w:t>
      </w:r>
      <w:r w:rsidR="006F28AC" w:rsidRPr="00572A75">
        <w:rPr>
          <w:rFonts w:ascii="Calibri" w:hAnsi="Calibri"/>
        </w:rPr>
        <w:t xml:space="preserve"> (2006)</w:t>
      </w:r>
      <w:r w:rsidRPr="00572A75">
        <w:rPr>
          <w:rFonts w:ascii="Calibri" w:hAnsi="Calibri"/>
        </w:rPr>
        <w:t xml:space="preserve"> Condiciones de legitimidad de la in</w:t>
      </w:r>
      <w:r w:rsidR="006F28AC" w:rsidRPr="00572A75">
        <w:rPr>
          <w:rFonts w:ascii="Calibri" w:hAnsi="Calibri"/>
        </w:rPr>
        <w:t xml:space="preserve">tervención profesional. </w:t>
      </w:r>
      <w:r w:rsidR="007727F3" w:rsidRPr="00572A75">
        <w:rPr>
          <w:rFonts w:ascii="Calibri" w:hAnsi="Calibri"/>
        </w:rPr>
        <w:t xml:space="preserve">En: Cazzaniga, Susana del Valle (Coord.): Intervención profesional. Legitimidades </w:t>
      </w:r>
      <w:r w:rsidR="006F28AC" w:rsidRPr="00572A75">
        <w:rPr>
          <w:rFonts w:ascii="Calibri" w:hAnsi="Calibri"/>
        </w:rPr>
        <w:t>en debate. Ed. Espacio. Bs.As. p. 9-17</w:t>
      </w:r>
    </w:p>
    <w:p w:rsidR="006F28AC" w:rsidRPr="00572A75" w:rsidRDefault="006F28AC" w:rsidP="006F28AC">
      <w:pPr>
        <w:numPr>
          <w:ilvl w:val="0"/>
          <w:numId w:val="13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Grant, Mabel (2006) La dimensión política de la práctica profesional. En: Intervención profesional. Legitimidades en debate. Ed. Espacio. Bs.As. p.57-60</w:t>
      </w:r>
    </w:p>
    <w:p w:rsidR="00E46D3B" w:rsidRPr="00572A75" w:rsidRDefault="006F28AC" w:rsidP="00E46D3B">
      <w:pPr>
        <w:ind w:left="284"/>
        <w:jc w:val="both"/>
        <w:rPr>
          <w:rFonts w:ascii="Calibri" w:hAnsi="Calibri"/>
        </w:rPr>
      </w:pPr>
      <w:r w:rsidRPr="00572A75">
        <w:rPr>
          <w:rFonts w:ascii="Calibri" w:hAnsi="Calibri"/>
        </w:rPr>
        <w:t xml:space="preserve">Montaño, </w:t>
      </w:r>
      <w:r w:rsidR="00E46D3B" w:rsidRPr="00572A75">
        <w:rPr>
          <w:rFonts w:ascii="Calibri" w:hAnsi="Calibri"/>
        </w:rPr>
        <w:t xml:space="preserve">Carlos (2004) Hacia la construcción del proyecto ético- político profesional crítico.   </w:t>
      </w:r>
      <w:hyperlink r:id="rId10" w:history="1">
        <w:r w:rsidR="00E46D3B" w:rsidRPr="00572A75">
          <w:rPr>
            <w:rStyle w:val="Hipervnculo"/>
            <w:rFonts w:ascii="Calibri" w:hAnsi="Calibri"/>
          </w:rPr>
          <w:t>http://www.ts.ucr.ac.cr/binarios/congresos/reg/slets/slets-018-045.pdf</w:t>
        </w:r>
      </w:hyperlink>
    </w:p>
    <w:p w:rsidR="007727F3" w:rsidRPr="00572A75" w:rsidRDefault="005246D1" w:rsidP="009830C5">
      <w:pPr>
        <w:numPr>
          <w:ilvl w:val="0"/>
          <w:numId w:val="13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Rubio, Ricardo</w:t>
      </w:r>
      <w:r w:rsidR="00032E59" w:rsidRPr="00572A75">
        <w:rPr>
          <w:rFonts w:ascii="Calibri" w:hAnsi="Calibri"/>
        </w:rPr>
        <w:t xml:space="preserve"> (2007)</w:t>
      </w:r>
      <w:r w:rsidRPr="00572A75">
        <w:rPr>
          <w:rFonts w:ascii="Calibri" w:hAnsi="Calibri"/>
        </w:rPr>
        <w:t xml:space="preserve"> Los códigos de étic</w:t>
      </w:r>
      <w:r w:rsidR="006F28AC" w:rsidRPr="00572A75">
        <w:rPr>
          <w:rFonts w:ascii="Calibri" w:hAnsi="Calibri"/>
        </w:rPr>
        <w:t>a en TS. En: Fóscolo, N. Desafíos éticos del Trabajo social Latinoamericano</w:t>
      </w:r>
      <w:r w:rsidRPr="00572A75">
        <w:rPr>
          <w:rFonts w:ascii="Calibri" w:hAnsi="Calibri"/>
        </w:rPr>
        <w:t>. cap. 11, p. 239-249</w:t>
      </w:r>
      <w:r w:rsidR="007727F3" w:rsidRPr="00572A75">
        <w:rPr>
          <w:rFonts w:ascii="Calibri" w:hAnsi="Calibri"/>
        </w:rPr>
        <w:t xml:space="preserve">. </w:t>
      </w:r>
    </w:p>
    <w:p w:rsidR="00006D43" w:rsidRPr="00572A75" w:rsidRDefault="00006D43" w:rsidP="00006D43">
      <w:pPr>
        <w:numPr>
          <w:ilvl w:val="0"/>
          <w:numId w:val="13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Marcón, Osvaldo Agustín</w:t>
      </w:r>
      <w:r w:rsidR="00032E59" w:rsidRPr="00572A75">
        <w:rPr>
          <w:rFonts w:ascii="Calibri" w:hAnsi="Calibri"/>
        </w:rPr>
        <w:t xml:space="preserve"> (2008)</w:t>
      </w:r>
      <w:r w:rsidRPr="00572A75">
        <w:rPr>
          <w:rFonts w:ascii="Calibri" w:hAnsi="Calibri"/>
        </w:rPr>
        <w:t>: El Secreto Profesional en Trabajo So</w:t>
      </w:r>
      <w:r w:rsidR="00032E59" w:rsidRPr="00572A75">
        <w:rPr>
          <w:rFonts w:ascii="Calibri" w:hAnsi="Calibri"/>
        </w:rPr>
        <w:t xml:space="preserve">cial. Ed. Espacio. </w:t>
      </w:r>
      <w:r w:rsidRPr="00572A75">
        <w:rPr>
          <w:rFonts w:ascii="Calibri" w:hAnsi="Calibri"/>
        </w:rPr>
        <w:t xml:space="preserve"> cap. 1, 2,4 a 9, 14,15 y 16, p. 7-16, 23-45, 71-86</w:t>
      </w:r>
    </w:p>
    <w:p w:rsidR="007727F3" w:rsidRPr="00572A75" w:rsidRDefault="007727F3" w:rsidP="009830C5">
      <w:pPr>
        <w:numPr>
          <w:ilvl w:val="0"/>
          <w:numId w:val="13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Legislación</w:t>
      </w:r>
      <w:r w:rsidR="006F28AC" w:rsidRPr="00572A75">
        <w:rPr>
          <w:rFonts w:ascii="Calibri" w:hAnsi="Calibri"/>
        </w:rPr>
        <w:t xml:space="preserve"> internacional,</w:t>
      </w:r>
      <w:r w:rsidRPr="00572A75">
        <w:rPr>
          <w:rFonts w:ascii="Calibri" w:hAnsi="Calibri"/>
        </w:rPr>
        <w:t xml:space="preserve"> federal y provincial.</w:t>
      </w:r>
    </w:p>
    <w:p w:rsidR="00006D43" w:rsidRPr="00572A75" w:rsidRDefault="005246D1" w:rsidP="00006D43">
      <w:pPr>
        <w:numPr>
          <w:ilvl w:val="0"/>
          <w:numId w:val="13"/>
        </w:numPr>
        <w:jc w:val="both"/>
        <w:rPr>
          <w:rFonts w:ascii="Calibri" w:hAnsi="Calibri"/>
        </w:rPr>
      </w:pPr>
      <w:r w:rsidRPr="00572A75">
        <w:rPr>
          <w:rFonts w:ascii="Calibri" w:hAnsi="Calibri"/>
        </w:rPr>
        <w:t>Código de Etica profesional</w:t>
      </w:r>
      <w:r w:rsidR="006F28AC" w:rsidRPr="00572A75">
        <w:rPr>
          <w:rFonts w:ascii="Calibri" w:hAnsi="Calibri"/>
        </w:rPr>
        <w:t xml:space="preserve"> (2003)</w:t>
      </w:r>
      <w:r w:rsidRPr="00572A75">
        <w:rPr>
          <w:rFonts w:ascii="Calibri" w:hAnsi="Calibri"/>
        </w:rPr>
        <w:t xml:space="preserve"> Colegio de Asistentes Sociales o TS de la Prov. de Bs.As</w:t>
      </w:r>
      <w:r w:rsidR="006F28AC" w:rsidRPr="00572A75">
        <w:rPr>
          <w:rFonts w:ascii="Calibri" w:hAnsi="Calibri"/>
        </w:rPr>
        <w:t xml:space="preserve">. Ed. Espacio. Bs.As. </w:t>
      </w:r>
    </w:p>
    <w:p w:rsidR="00F1664B" w:rsidRPr="00572A75" w:rsidRDefault="00E46D3B" w:rsidP="00E46D3B">
      <w:pPr>
        <w:ind w:left="284"/>
        <w:jc w:val="both"/>
        <w:rPr>
          <w:rFonts w:ascii="Calibri" w:hAnsi="Calibri"/>
        </w:rPr>
      </w:pPr>
      <w:hyperlink r:id="rId11" w:history="1">
        <w:r w:rsidRPr="00572A75">
          <w:rPr>
            <w:rStyle w:val="Hipervnculo"/>
            <w:rFonts w:ascii="Calibri" w:hAnsi="Calibri"/>
          </w:rPr>
          <w:t>https://es.wikipedia.org/wiki/Federaci%C3%B3n_Internacional_de_Trabajadores_Sociales</w:t>
        </w:r>
      </w:hyperlink>
    </w:p>
    <w:p w:rsidR="00F1664B" w:rsidRPr="00572A75" w:rsidRDefault="00032E59" w:rsidP="00032E59">
      <w:pPr>
        <w:ind w:left="284"/>
        <w:jc w:val="both"/>
        <w:rPr>
          <w:rFonts w:ascii="Calibri" w:hAnsi="Calibri"/>
        </w:rPr>
      </w:pPr>
      <w:hyperlink r:id="rId12" w:history="1">
        <w:r w:rsidRPr="00572A75">
          <w:rPr>
            <w:rStyle w:val="Hipervnculo"/>
            <w:rFonts w:ascii="Calibri" w:hAnsi="Calibri"/>
          </w:rPr>
          <w:t>https://trabajosocialudocpno.files.wordpress.com/2016/04/principios-eticos-del-trabajo-social.pdf</w:t>
        </w:r>
      </w:hyperlink>
    </w:p>
    <w:p w:rsidR="00F1664B" w:rsidRPr="00572A75" w:rsidRDefault="00F1664B" w:rsidP="00032E59">
      <w:pPr>
        <w:ind w:left="284"/>
        <w:jc w:val="both"/>
        <w:rPr>
          <w:rFonts w:ascii="Calibri" w:hAnsi="Calibri"/>
        </w:rPr>
      </w:pPr>
      <w:hyperlink r:id="rId13" w:history="1">
        <w:r w:rsidRPr="00572A75">
          <w:rPr>
            <w:rStyle w:val="Hipervnculo"/>
            <w:rFonts w:ascii="Calibri" w:hAnsi="Calibri"/>
          </w:rPr>
          <w:t>https://www.ifsw.org/wp-content/uploads/ifsw-cdn/assets/ifsw_105031-3.pdf</w:t>
        </w:r>
      </w:hyperlink>
      <w:r w:rsidRPr="00572A75">
        <w:rPr>
          <w:rFonts w:ascii="Calibri" w:hAnsi="Calibri"/>
        </w:rPr>
        <w:t xml:space="preserve">  </w:t>
      </w:r>
    </w:p>
    <w:p w:rsidR="00291D4F" w:rsidRDefault="00BF5645" w:rsidP="00032E59">
      <w:pPr>
        <w:ind w:firstLine="284"/>
        <w:jc w:val="both"/>
      </w:pPr>
      <w:hyperlink r:id="rId14" w:history="1">
        <w:r w:rsidRPr="00572A75">
          <w:rPr>
            <w:rStyle w:val="Hipervnculo"/>
            <w:rFonts w:ascii="Calibri" w:hAnsi="Calibri"/>
          </w:rPr>
          <w:t>https://www.ifsw.org/information-hub/</w:t>
        </w:r>
      </w:hyperlink>
    </w:p>
    <w:p w:rsidR="00F1664B" w:rsidRDefault="00F1664B" w:rsidP="00F1664B">
      <w:pPr>
        <w:jc w:val="both"/>
      </w:pPr>
    </w:p>
    <w:p w:rsidR="00F1664B" w:rsidRDefault="00F1664B" w:rsidP="00F1664B">
      <w:pPr>
        <w:jc w:val="both"/>
      </w:pPr>
    </w:p>
    <w:p w:rsidR="00E46D3B" w:rsidRDefault="00E46D3B" w:rsidP="00F1664B">
      <w:pPr>
        <w:jc w:val="both"/>
      </w:pPr>
    </w:p>
    <w:p w:rsidR="000168A3" w:rsidRDefault="000168A3" w:rsidP="008111B4">
      <w:pPr>
        <w:jc w:val="both"/>
      </w:pPr>
    </w:p>
    <w:p w:rsidR="005B4873" w:rsidRDefault="005B4873" w:rsidP="005B4873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METODOLOGIA DE TRABAJO</w:t>
      </w:r>
    </w:p>
    <w:p w:rsidR="0033726D" w:rsidRDefault="0033726D" w:rsidP="0033726D">
      <w:pPr>
        <w:jc w:val="both"/>
        <w:rPr>
          <w:rFonts w:ascii="Arial" w:hAnsi="Arial" w:cs="Arial"/>
          <w:b/>
          <w:sz w:val="28"/>
          <w:szCs w:val="28"/>
        </w:rPr>
      </w:pPr>
    </w:p>
    <w:p w:rsidR="00413498" w:rsidRPr="009A2BD0" w:rsidRDefault="00797787" w:rsidP="00797787">
      <w:pPr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La propuesta pedagógica </w:t>
      </w:r>
      <w:r w:rsidR="004F49B5" w:rsidRPr="009A2BD0">
        <w:rPr>
          <w:rFonts w:ascii="Calibri" w:hAnsi="Calibri"/>
        </w:rPr>
        <w:t xml:space="preserve">se </w:t>
      </w:r>
      <w:r w:rsidR="00413498" w:rsidRPr="009A2BD0">
        <w:rPr>
          <w:rFonts w:ascii="Calibri" w:hAnsi="Calibri"/>
        </w:rPr>
        <w:t xml:space="preserve">llevará </w:t>
      </w:r>
      <w:r>
        <w:rPr>
          <w:rFonts w:ascii="Calibri" w:hAnsi="Calibri"/>
        </w:rPr>
        <w:t>a cabo a través de encuentros áulicos teórico-prácticos en los cuales las</w:t>
      </w:r>
      <w:r w:rsidR="002E122C" w:rsidRPr="009A2BD0">
        <w:rPr>
          <w:rFonts w:ascii="Calibri" w:hAnsi="Calibri"/>
        </w:rPr>
        <w:t xml:space="preserve"> docentes desarrollarán</w:t>
      </w:r>
      <w:r w:rsidR="00413498" w:rsidRPr="009A2BD0">
        <w:rPr>
          <w:rFonts w:ascii="Calibri" w:hAnsi="Calibri"/>
        </w:rPr>
        <w:t xml:space="preserve"> conceptos bá</w:t>
      </w:r>
      <w:r>
        <w:rPr>
          <w:rFonts w:ascii="Calibri" w:hAnsi="Calibri"/>
        </w:rPr>
        <w:t>sicos, en permanente articulación</w:t>
      </w:r>
      <w:r w:rsidR="00413498" w:rsidRPr="009A2BD0">
        <w:rPr>
          <w:rFonts w:ascii="Calibri" w:hAnsi="Calibri"/>
        </w:rPr>
        <w:t xml:space="preserve"> con los conocimientos previos y los pre-supues</w:t>
      </w:r>
      <w:r w:rsidR="00B23906" w:rsidRPr="009A2BD0">
        <w:rPr>
          <w:rFonts w:ascii="Calibri" w:hAnsi="Calibri"/>
        </w:rPr>
        <w:t>to</w:t>
      </w:r>
      <w:r w:rsidR="00683F6F" w:rsidRPr="009A2BD0">
        <w:rPr>
          <w:rFonts w:ascii="Calibri" w:hAnsi="Calibri"/>
        </w:rPr>
        <w:t>s de las/os</w:t>
      </w:r>
      <w:r w:rsidR="00B23906" w:rsidRPr="009A2BD0">
        <w:rPr>
          <w:rFonts w:ascii="Calibri" w:hAnsi="Calibri"/>
        </w:rPr>
        <w:t xml:space="preserve"> </w:t>
      </w:r>
      <w:r w:rsidR="00683F6F" w:rsidRPr="009A2BD0">
        <w:rPr>
          <w:rFonts w:ascii="Calibri" w:hAnsi="Calibri"/>
        </w:rPr>
        <w:t>estudiantes</w:t>
      </w:r>
      <w:r>
        <w:rPr>
          <w:rFonts w:ascii="Calibri" w:hAnsi="Calibri"/>
        </w:rPr>
        <w:t>, utilizándose en forma alternada soportes tecnológicos que permitan mayor dinamismo e interacción (power point, audiovisuales, fotografías, expresiones artísticas en imagen, documentos, entrevistas, charlas informativa, etc.)</w:t>
      </w:r>
      <w:r w:rsidR="00413498" w:rsidRPr="009A2BD0">
        <w:rPr>
          <w:rFonts w:ascii="Calibri" w:hAnsi="Calibri"/>
        </w:rPr>
        <w:t>. La bibliografía obligatoria seleccionada será el s</w:t>
      </w:r>
      <w:r>
        <w:rPr>
          <w:rFonts w:ascii="Calibri" w:hAnsi="Calibri"/>
        </w:rPr>
        <w:t>oporte conceptual</w:t>
      </w:r>
      <w:r w:rsidR="00D972C8" w:rsidRPr="009A2BD0">
        <w:rPr>
          <w:rFonts w:ascii="Calibri" w:hAnsi="Calibri"/>
        </w:rPr>
        <w:t>, la cual ni reemplazará,  ni repetirá,</w:t>
      </w:r>
      <w:r w:rsidR="00413498" w:rsidRPr="009A2BD0">
        <w:rPr>
          <w:rFonts w:ascii="Calibri" w:hAnsi="Calibri"/>
        </w:rPr>
        <w:t xml:space="preserve"> el abordaje que los textos realizan de cada uno de los temas.</w:t>
      </w:r>
    </w:p>
    <w:p w:rsidR="004F49B5" w:rsidRPr="009A2BD0" w:rsidRDefault="00797787" w:rsidP="00B23906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Se implementaran también</w:t>
      </w:r>
      <w:r w:rsidR="00EC2160" w:rsidRPr="009A2BD0">
        <w:rPr>
          <w:rFonts w:ascii="Calibri" w:hAnsi="Calibri"/>
        </w:rPr>
        <w:t xml:space="preserve"> talleres</w:t>
      </w:r>
      <w:r>
        <w:rPr>
          <w:rFonts w:ascii="Calibri" w:hAnsi="Calibri"/>
        </w:rPr>
        <w:t xml:space="preserve"> para la profundización y apropiación de </w:t>
      </w:r>
      <w:r w:rsidR="00EC2160" w:rsidRPr="009A2BD0">
        <w:rPr>
          <w:rFonts w:ascii="Calibri" w:hAnsi="Calibri"/>
        </w:rPr>
        <w:t xml:space="preserve">conceptos clave que serán </w:t>
      </w:r>
      <w:r w:rsidR="00413498" w:rsidRPr="009A2BD0">
        <w:rPr>
          <w:rFonts w:ascii="Calibri" w:hAnsi="Calibri"/>
        </w:rPr>
        <w:t>trabajados en comisiones coordinad</w:t>
      </w:r>
      <w:r w:rsidR="00683F6F" w:rsidRPr="009A2BD0">
        <w:rPr>
          <w:rFonts w:ascii="Calibri" w:hAnsi="Calibri"/>
        </w:rPr>
        <w:t xml:space="preserve">as por </w:t>
      </w:r>
      <w:r>
        <w:rPr>
          <w:rFonts w:ascii="Calibri" w:hAnsi="Calibri"/>
        </w:rPr>
        <w:t>las docentes.</w:t>
      </w:r>
      <w:r w:rsidR="00683F6F" w:rsidRPr="009A2BD0">
        <w:rPr>
          <w:rFonts w:ascii="Calibri" w:hAnsi="Calibri"/>
        </w:rPr>
        <w:t xml:space="preserve"> P</w:t>
      </w:r>
      <w:r w:rsidR="00B23906" w:rsidRPr="009A2BD0">
        <w:rPr>
          <w:rFonts w:ascii="Calibri" w:hAnsi="Calibri"/>
        </w:rPr>
        <w:t>odrán realizar trabajos prácticos, análisis de textos y documentos,</w:t>
      </w:r>
      <w:r w:rsidR="002E122C" w:rsidRPr="009A2BD0">
        <w:rPr>
          <w:rFonts w:ascii="Calibri" w:hAnsi="Calibri"/>
        </w:rPr>
        <w:t xml:space="preserve"> investigaciones,</w:t>
      </w:r>
      <w:r w:rsidR="00B23906" w:rsidRPr="009A2BD0">
        <w:rPr>
          <w:rFonts w:ascii="Calibri" w:hAnsi="Calibri"/>
        </w:rPr>
        <w:t xml:space="preserve"> elaboraciones escritas a partir de la reflexión crítica sobre </w:t>
      </w:r>
      <w:r>
        <w:rPr>
          <w:rFonts w:ascii="Calibri" w:hAnsi="Calibri"/>
        </w:rPr>
        <w:t>los temas tratados y  la problematización de situaciones concretas de intervención profesionales.</w:t>
      </w:r>
    </w:p>
    <w:p w:rsidR="0003491A" w:rsidRDefault="0003491A" w:rsidP="0066619C">
      <w:pPr>
        <w:jc w:val="both"/>
        <w:rPr>
          <w:rFonts w:ascii="Arial" w:hAnsi="Arial" w:cs="Arial"/>
          <w:b/>
          <w:sz w:val="28"/>
          <w:szCs w:val="28"/>
        </w:rPr>
      </w:pPr>
    </w:p>
    <w:p w:rsidR="0066619C" w:rsidRDefault="0066619C" w:rsidP="00B23906">
      <w:pPr>
        <w:ind w:firstLine="708"/>
        <w:jc w:val="both"/>
      </w:pPr>
    </w:p>
    <w:p w:rsidR="005B4873" w:rsidRDefault="005B4873" w:rsidP="005B4873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DE REGULARIDAD Y EVALUACION</w:t>
      </w:r>
    </w:p>
    <w:p w:rsidR="00B23906" w:rsidRDefault="00B23906" w:rsidP="00B23906">
      <w:pPr>
        <w:jc w:val="both"/>
        <w:rPr>
          <w:rFonts w:ascii="Arial" w:hAnsi="Arial" w:cs="Arial"/>
          <w:b/>
          <w:sz w:val="28"/>
          <w:szCs w:val="28"/>
        </w:rPr>
      </w:pPr>
    </w:p>
    <w:p w:rsidR="00B23906" w:rsidRPr="009A2BD0" w:rsidRDefault="00B23906" w:rsidP="00B23906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La cátedra prevé las siguientes instancias</w:t>
      </w:r>
      <w:r w:rsidR="003E5AC3" w:rsidRPr="009A2BD0">
        <w:rPr>
          <w:rFonts w:ascii="Calibri" w:hAnsi="Calibri"/>
        </w:rPr>
        <w:t xml:space="preserve"> y criterios</w:t>
      </w:r>
      <w:r w:rsidRPr="009A2BD0">
        <w:rPr>
          <w:rFonts w:ascii="Calibri" w:hAnsi="Calibri"/>
        </w:rPr>
        <w:t xml:space="preserve"> de evaluación:</w:t>
      </w:r>
    </w:p>
    <w:p w:rsidR="00B23906" w:rsidRPr="009A2BD0" w:rsidRDefault="00B23906" w:rsidP="003E5AC3">
      <w:pPr>
        <w:numPr>
          <w:ilvl w:val="0"/>
          <w:numId w:val="17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Uno o dos</w:t>
      </w:r>
      <w:r w:rsidR="003E5AC3" w:rsidRPr="009A2BD0">
        <w:rPr>
          <w:rFonts w:ascii="Calibri" w:hAnsi="Calibri"/>
        </w:rPr>
        <w:t xml:space="preserve"> (sujeto a la evolución del grupo de </w:t>
      </w:r>
      <w:r w:rsidR="00EC2160" w:rsidRPr="009A2BD0">
        <w:rPr>
          <w:rFonts w:ascii="Calibri" w:hAnsi="Calibri"/>
        </w:rPr>
        <w:t>estudiantes</w:t>
      </w:r>
      <w:r w:rsidR="003E5AC3" w:rsidRPr="009A2BD0">
        <w:rPr>
          <w:rFonts w:ascii="Calibri" w:hAnsi="Calibri"/>
        </w:rPr>
        <w:t>)</w:t>
      </w:r>
      <w:r w:rsidRPr="009A2BD0">
        <w:rPr>
          <w:rFonts w:ascii="Calibri" w:hAnsi="Calibri"/>
        </w:rPr>
        <w:t xml:space="preserve"> exámenes parciales, individuales y presenciales.  Los contenidos serán establecidos en función de los avances alcanzados en los tiempos fijados </w:t>
      </w:r>
      <w:r w:rsidR="003E5AC3" w:rsidRPr="009A2BD0">
        <w:rPr>
          <w:rFonts w:ascii="Calibri" w:hAnsi="Calibri"/>
        </w:rPr>
        <w:t>para los mismos</w:t>
      </w:r>
      <w:r w:rsidRPr="009A2BD0">
        <w:rPr>
          <w:rFonts w:ascii="Calibri" w:hAnsi="Calibri"/>
        </w:rPr>
        <w:t>.  Habrá una instancia de recuperación para l</w:t>
      </w:r>
      <w:r w:rsidR="00683F6F" w:rsidRPr="009A2BD0">
        <w:rPr>
          <w:rFonts w:ascii="Calibri" w:hAnsi="Calibri"/>
        </w:rPr>
        <w:t>as/</w:t>
      </w:r>
      <w:r w:rsidRPr="009A2BD0">
        <w:rPr>
          <w:rFonts w:ascii="Calibri" w:hAnsi="Calibri"/>
        </w:rPr>
        <w:t xml:space="preserve">os </w:t>
      </w:r>
      <w:r w:rsidR="00683F6F" w:rsidRPr="009A2BD0">
        <w:rPr>
          <w:rFonts w:ascii="Calibri" w:hAnsi="Calibri"/>
        </w:rPr>
        <w:t>estudiantes</w:t>
      </w:r>
      <w:r w:rsidRPr="009A2BD0">
        <w:rPr>
          <w:rFonts w:ascii="Calibri" w:hAnsi="Calibri"/>
        </w:rPr>
        <w:t xml:space="preserve"> ause</w:t>
      </w:r>
      <w:r w:rsidR="003E5AC3" w:rsidRPr="009A2BD0">
        <w:rPr>
          <w:rFonts w:ascii="Calibri" w:hAnsi="Calibri"/>
        </w:rPr>
        <w:t xml:space="preserve">ntes o que hubieran desaprobado solo uno de los parciales </w:t>
      </w:r>
      <w:r w:rsidRPr="009A2BD0">
        <w:rPr>
          <w:rFonts w:ascii="Calibri" w:hAnsi="Calibri"/>
        </w:rPr>
        <w:t>obteniendo una calificación inferior a 4 (cuatro).</w:t>
      </w:r>
    </w:p>
    <w:p w:rsidR="00B23906" w:rsidRPr="009A2BD0" w:rsidRDefault="00B23906" w:rsidP="003E5AC3">
      <w:pPr>
        <w:numPr>
          <w:ilvl w:val="0"/>
          <w:numId w:val="17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Un posible Trabajo Final de elaboración en grup</w:t>
      </w:r>
      <w:r w:rsidR="00EC2160" w:rsidRPr="009A2BD0">
        <w:rPr>
          <w:rFonts w:ascii="Calibri" w:hAnsi="Calibri"/>
        </w:rPr>
        <w:t>os pequeños de dos a tres estudiante</w:t>
      </w:r>
      <w:r w:rsidRPr="009A2BD0">
        <w:rPr>
          <w:rFonts w:ascii="Calibri" w:hAnsi="Calibri"/>
        </w:rPr>
        <w:t xml:space="preserve">s. El mismo será de carácter integrador, requiriéndose la utilización de toda la bibliografía de la asignatura.  </w:t>
      </w:r>
    </w:p>
    <w:p w:rsidR="003E5AC3" w:rsidRPr="009A2BD0" w:rsidRDefault="003E5AC3" w:rsidP="003E5AC3">
      <w:pPr>
        <w:numPr>
          <w:ilvl w:val="0"/>
          <w:numId w:val="17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Se evaluará la apropiación y manejo de contenidos, lenguaje técnico y habilidades expresivas adquiridas, capacidad de desarrollar un pensamiento reflexivo y crítico sobre el material bibliográfico trabajado.</w:t>
      </w:r>
    </w:p>
    <w:p w:rsidR="003E5AC3" w:rsidRPr="009A2BD0" w:rsidRDefault="003E5AC3" w:rsidP="003E5AC3">
      <w:pPr>
        <w:numPr>
          <w:ilvl w:val="0"/>
          <w:numId w:val="17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Presencia activa y participativa,  comprensión y resolución de consignas.</w:t>
      </w:r>
    </w:p>
    <w:p w:rsidR="003E5AC3" w:rsidRPr="009A2BD0" w:rsidRDefault="003E5AC3" w:rsidP="003E5AC3">
      <w:pPr>
        <w:jc w:val="both"/>
        <w:rPr>
          <w:rFonts w:ascii="Calibri" w:hAnsi="Calibri"/>
        </w:rPr>
      </w:pPr>
    </w:p>
    <w:p w:rsidR="00874816" w:rsidRPr="009A2BD0" w:rsidRDefault="00874816" w:rsidP="003E5AC3">
      <w:pPr>
        <w:jc w:val="both"/>
        <w:rPr>
          <w:rFonts w:ascii="Calibri" w:hAnsi="Calibri"/>
        </w:rPr>
      </w:pPr>
    </w:p>
    <w:p w:rsidR="003E5AC3" w:rsidRPr="009A2BD0" w:rsidRDefault="003E5AC3" w:rsidP="003E5AC3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Sistema de regularidad y aprobación:</w:t>
      </w:r>
    </w:p>
    <w:p w:rsidR="003E5AC3" w:rsidRPr="009A2BD0" w:rsidRDefault="003E5AC3" w:rsidP="003E5AC3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Promoción directa:</w:t>
      </w:r>
      <w:r w:rsidR="00393838" w:rsidRPr="009A2BD0">
        <w:rPr>
          <w:rFonts w:ascii="Calibri" w:hAnsi="Calibri"/>
        </w:rPr>
        <w:t xml:space="preserve"> aprobación de la materia eximida del examen final.</w:t>
      </w:r>
    </w:p>
    <w:p w:rsidR="003E5AC3" w:rsidRPr="009A2BD0" w:rsidRDefault="00683F6F" w:rsidP="003E5AC3">
      <w:pPr>
        <w:numPr>
          <w:ilvl w:val="0"/>
          <w:numId w:val="20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C</w:t>
      </w:r>
      <w:r w:rsidR="003E5AC3" w:rsidRPr="009A2BD0">
        <w:rPr>
          <w:rFonts w:ascii="Calibri" w:hAnsi="Calibri"/>
        </w:rPr>
        <w:t>umplimentar como m</w:t>
      </w:r>
      <w:r w:rsidR="00393838" w:rsidRPr="009A2BD0">
        <w:rPr>
          <w:rFonts w:ascii="Calibri" w:hAnsi="Calibri"/>
        </w:rPr>
        <w:t>ínimo el</w:t>
      </w:r>
      <w:r w:rsidR="003E5AC3" w:rsidRPr="009A2BD0">
        <w:rPr>
          <w:rFonts w:ascii="Calibri" w:hAnsi="Calibri"/>
        </w:rPr>
        <w:t xml:space="preserve"> 75% de asistencia </w:t>
      </w:r>
      <w:r w:rsidR="00393838" w:rsidRPr="009A2BD0">
        <w:rPr>
          <w:rFonts w:ascii="Calibri" w:hAnsi="Calibri"/>
        </w:rPr>
        <w:t>tanto a</w:t>
      </w:r>
      <w:r w:rsidR="003E5AC3" w:rsidRPr="009A2BD0">
        <w:rPr>
          <w:rFonts w:ascii="Calibri" w:hAnsi="Calibri"/>
        </w:rPr>
        <w:t xml:space="preserve"> las clases te</w:t>
      </w:r>
      <w:r w:rsidR="00393838" w:rsidRPr="009A2BD0">
        <w:rPr>
          <w:rFonts w:ascii="Calibri" w:hAnsi="Calibri"/>
        </w:rPr>
        <w:t>óricas como a</w:t>
      </w:r>
      <w:r w:rsidR="003E5AC3" w:rsidRPr="009A2BD0">
        <w:rPr>
          <w:rFonts w:ascii="Calibri" w:hAnsi="Calibri"/>
        </w:rPr>
        <w:t xml:space="preserve"> los prácticos.</w:t>
      </w:r>
      <w:r w:rsidR="00393838" w:rsidRPr="009A2BD0">
        <w:rPr>
          <w:rFonts w:ascii="Calibri" w:hAnsi="Calibri"/>
        </w:rPr>
        <w:t xml:space="preserve"> </w:t>
      </w:r>
    </w:p>
    <w:p w:rsidR="003E5AC3" w:rsidRPr="009A2BD0" w:rsidRDefault="00393838" w:rsidP="003E5AC3">
      <w:pPr>
        <w:numPr>
          <w:ilvl w:val="0"/>
          <w:numId w:val="19"/>
        </w:numPr>
        <w:jc w:val="both"/>
        <w:rPr>
          <w:rFonts w:ascii="Calibri" w:hAnsi="Calibri"/>
          <w:u w:val="single"/>
        </w:rPr>
      </w:pPr>
      <w:r w:rsidRPr="009A2BD0">
        <w:rPr>
          <w:rFonts w:ascii="Calibri" w:hAnsi="Calibri"/>
        </w:rPr>
        <w:lastRenderedPageBreak/>
        <w:t>Obtener</w:t>
      </w:r>
      <w:r w:rsidR="003E5AC3" w:rsidRPr="009A2BD0">
        <w:rPr>
          <w:rFonts w:ascii="Calibri" w:hAnsi="Calibri"/>
        </w:rPr>
        <w:t xml:space="preserve"> en todas las instancias de evaluación una calificación igual o superior a 7 (siete)</w:t>
      </w:r>
      <w:r w:rsidRPr="009A2BD0">
        <w:rPr>
          <w:rFonts w:ascii="Calibri" w:hAnsi="Calibri"/>
        </w:rPr>
        <w:t xml:space="preserve">.  </w:t>
      </w:r>
      <w:r w:rsidRPr="009A2BD0">
        <w:rPr>
          <w:rFonts w:ascii="Calibri" w:hAnsi="Calibri"/>
          <w:u w:val="single"/>
        </w:rPr>
        <w:t>No se aceptarán certificados médicos en caso de ausencia a los exámenes o entregas de trabajos fuera de término.</w:t>
      </w:r>
    </w:p>
    <w:p w:rsidR="00393838" w:rsidRPr="009A2BD0" w:rsidRDefault="00393838" w:rsidP="00393838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Regularización de la asignatura y pase a instancia de examen final:</w:t>
      </w:r>
    </w:p>
    <w:p w:rsidR="00393838" w:rsidRPr="009A2BD0" w:rsidRDefault="00683F6F" w:rsidP="00393838">
      <w:pPr>
        <w:numPr>
          <w:ilvl w:val="0"/>
          <w:numId w:val="19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C</w:t>
      </w:r>
      <w:r w:rsidR="00393838" w:rsidRPr="009A2BD0">
        <w:rPr>
          <w:rFonts w:ascii="Calibri" w:hAnsi="Calibri"/>
        </w:rPr>
        <w:t>umplimentar como mínimo el 75% de asistencia tanto a clases teóricas como a los prácticos.</w:t>
      </w:r>
    </w:p>
    <w:p w:rsidR="00393838" w:rsidRPr="009A2BD0" w:rsidRDefault="00393838" w:rsidP="00393838">
      <w:pPr>
        <w:numPr>
          <w:ilvl w:val="0"/>
          <w:numId w:val="19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 xml:space="preserve">Obtener en todas las instancias de evaluación una calificación igual o mayor a 4 y menor a 7.  </w:t>
      </w:r>
    </w:p>
    <w:p w:rsidR="00393838" w:rsidRPr="009A2BD0" w:rsidRDefault="00393838" w:rsidP="00393838">
      <w:pPr>
        <w:numPr>
          <w:ilvl w:val="0"/>
          <w:numId w:val="19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 xml:space="preserve">En ausencia o desaprobación de uno de los parciales, </w:t>
      </w:r>
      <w:r w:rsidR="00683F6F" w:rsidRPr="009A2BD0">
        <w:rPr>
          <w:rFonts w:ascii="Calibri" w:hAnsi="Calibri"/>
        </w:rPr>
        <w:t>se</w:t>
      </w:r>
      <w:r w:rsidRPr="009A2BD0">
        <w:rPr>
          <w:rFonts w:ascii="Calibri" w:hAnsi="Calibri"/>
        </w:rPr>
        <w:t xml:space="preserve"> deberá aprobar el recuperatorio con una calificación igual o mayor a 4 (cuatro).</w:t>
      </w:r>
    </w:p>
    <w:p w:rsidR="003E5AC3" w:rsidRPr="009A2BD0" w:rsidRDefault="003E5AC3" w:rsidP="003E5AC3">
      <w:pPr>
        <w:jc w:val="both"/>
        <w:rPr>
          <w:rFonts w:ascii="Calibri" w:hAnsi="Calibri"/>
        </w:rPr>
      </w:pPr>
    </w:p>
    <w:p w:rsidR="00B23906" w:rsidRPr="009A2BD0" w:rsidRDefault="00393838" w:rsidP="00B23906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Examen final:</w:t>
      </w:r>
    </w:p>
    <w:p w:rsidR="00495BD3" w:rsidRPr="009A2BD0" w:rsidRDefault="00683F6F" w:rsidP="00495BD3">
      <w:pPr>
        <w:numPr>
          <w:ilvl w:val="0"/>
          <w:numId w:val="21"/>
        </w:numPr>
        <w:jc w:val="both"/>
        <w:rPr>
          <w:rFonts w:ascii="Calibri" w:hAnsi="Calibri"/>
        </w:rPr>
      </w:pPr>
      <w:r w:rsidRPr="009A2BD0">
        <w:rPr>
          <w:rFonts w:ascii="Calibri" w:hAnsi="Calibri"/>
        </w:rPr>
        <w:t>Las/os estudiantes</w:t>
      </w:r>
      <w:r w:rsidR="00393838" w:rsidRPr="009A2BD0">
        <w:rPr>
          <w:rFonts w:ascii="Calibri" w:hAnsi="Calibri"/>
        </w:rPr>
        <w:t xml:space="preserve"> que obtengan la regularidad sin promoción directa, deberán para la aprobación de la misma, rendir un examen final integrador, oral y presencial, en las fechas fijadas por el calendario académico.</w:t>
      </w:r>
    </w:p>
    <w:p w:rsidR="0007344B" w:rsidRPr="009A2BD0" w:rsidRDefault="0007344B" w:rsidP="0007344B">
      <w:pPr>
        <w:jc w:val="both"/>
        <w:rPr>
          <w:rFonts w:ascii="Calibri" w:hAnsi="Calibri"/>
        </w:rPr>
      </w:pPr>
    </w:p>
    <w:p w:rsidR="0007344B" w:rsidRPr="009A2BD0" w:rsidRDefault="0007344B" w:rsidP="0007344B">
      <w:pPr>
        <w:jc w:val="both"/>
        <w:rPr>
          <w:rFonts w:ascii="Calibri" w:hAnsi="Calibri"/>
        </w:rPr>
      </w:pPr>
    </w:p>
    <w:p w:rsidR="0007344B" w:rsidRPr="009A2BD0" w:rsidRDefault="0007344B" w:rsidP="0007344B">
      <w:pPr>
        <w:jc w:val="both"/>
        <w:rPr>
          <w:rFonts w:ascii="Calibri" w:hAnsi="Calibri"/>
        </w:rPr>
      </w:pPr>
    </w:p>
    <w:p w:rsidR="0007344B" w:rsidRPr="009A2BD0" w:rsidRDefault="0007344B" w:rsidP="0007344B">
      <w:pPr>
        <w:jc w:val="both"/>
        <w:rPr>
          <w:rFonts w:ascii="Calibri" w:hAnsi="Calibri"/>
        </w:rPr>
      </w:pPr>
    </w:p>
    <w:p w:rsidR="0007344B" w:rsidRDefault="0007344B" w:rsidP="0007344B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Lic. Mercedes Fontenla</w:t>
      </w:r>
    </w:p>
    <w:p w:rsidR="00032E59" w:rsidRPr="009A2BD0" w:rsidRDefault="00032E59" w:rsidP="00032E59">
      <w:pPr>
        <w:jc w:val="both"/>
        <w:rPr>
          <w:rFonts w:ascii="Calibri" w:hAnsi="Calibri"/>
        </w:rPr>
      </w:pPr>
      <w:r w:rsidRPr="009A2BD0">
        <w:rPr>
          <w:rFonts w:ascii="Calibri" w:hAnsi="Calibri"/>
        </w:rPr>
        <w:t>Lic.  Norah Golan</w:t>
      </w:r>
    </w:p>
    <w:p w:rsidR="006245E4" w:rsidRPr="009A2BD0" w:rsidRDefault="006245E4" w:rsidP="0007344B">
      <w:pPr>
        <w:jc w:val="both"/>
        <w:rPr>
          <w:rFonts w:ascii="Calibri" w:hAnsi="Calibri"/>
        </w:rPr>
      </w:pPr>
      <w:r>
        <w:rPr>
          <w:rFonts w:ascii="Calibri" w:hAnsi="Calibri"/>
        </w:rPr>
        <w:t>Abg. Silvia Romero</w:t>
      </w:r>
    </w:p>
    <w:p w:rsidR="005B4873" w:rsidRPr="009A2BD0" w:rsidRDefault="005B4873" w:rsidP="006E194B">
      <w:pPr>
        <w:ind w:left="720"/>
        <w:jc w:val="center"/>
        <w:rPr>
          <w:rFonts w:ascii="Calibri" w:hAnsi="Calibri"/>
        </w:rPr>
      </w:pPr>
    </w:p>
    <w:sectPr w:rsidR="005B4873" w:rsidRPr="009A2BD0" w:rsidSect="00495BD3"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4B" w:rsidRDefault="0057794B">
      <w:r>
        <w:separator/>
      </w:r>
    </w:p>
  </w:endnote>
  <w:endnote w:type="continuationSeparator" w:id="1">
    <w:p w:rsidR="0057794B" w:rsidRDefault="0057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45" w:rsidRDefault="00BF5645" w:rsidP="000319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5645" w:rsidRDefault="00BF5645" w:rsidP="00C4674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45" w:rsidRDefault="00BF5645" w:rsidP="000319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44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5645" w:rsidRDefault="00BF5645" w:rsidP="00C4674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4B" w:rsidRDefault="0057794B">
      <w:r>
        <w:separator/>
      </w:r>
    </w:p>
  </w:footnote>
  <w:footnote w:type="continuationSeparator" w:id="1">
    <w:p w:rsidR="0057794B" w:rsidRDefault="0057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A3"/>
      </v:shape>
    </w:pict>
  </w:numPicBullet>
  <w:abstractNum w:abstractNumId="0">
    <w:nsid w:val="07B0189D"/>
    <w:multiLevelType w:val="hybridMultilevel"/>
    <w:tmpl w:val="235E1940"/>
    <w:lvl w:ilvl="0" w:tplc="99C0D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96D81"/>
    <w:multiLevelType w:val="hybridMultilevel"/>
    <w:tmpl w:val="826C10BA"/>
    <w:lvl w:ilvl="0" w:tplc="BB60E70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">
    <w:nsid w:val="10CF7E54"/>
    <w:multiLevelType w:val="hybridMultilevel"/>
    <w:tmpl w:val="47E6BC12"/>
    <w:lvl w:ilvl="0" w:tplc="BB60E70E">
      <w:numFmt w:val="bullet"/>
      <w:lvlText w:val="-"/>
      <w:lvlJc w:val="left"/>
      <w:pPr>
        <w:tabs>
          <w:tab w:val="num" w:pos="1191"/>
        </w:tabs>
        <w:ind w:left="1191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03161"/>
    <w:multiLevelType w:val="hybridMultilevel"/>
    <w:tmpl w:val="E4148036"/>
    <w:lvl w:ilvl="0" w:tplc="74D6CCAE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8D3BFF"/>
    <w:multiLevelType w:val="hybridMultilevel"/>
    <w:tmpl w:val="7054E6AC"/>
    <w:lvl w:ilvl="0" w:tplc="BB60E70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5">
    <w:nsid w:val="21363B8B"/>
    <w:multiLevelType w:val="hybridMultilevel"/>
    <w:tmpl w:val="23D873E4"/>
    <w:lvl w:ilvl="0" w:tplc="D4F67BD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F33D5"/>
    <w:multiLevelType w:val="multilevel"/>
    <w:tmpl w:val="9904D4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Calibri" w:eastAsia="MingLiU_HKSCS" w:hAnsi="Calibri" w:cs="MingLiU_HKSC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3588C"/>
    <w:multiLevelType w:val="hybridMultilevel"/>
    <w:tmpl w:val="6CB4D78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30D3F"/>
    <w:multiLevelType w:val="multilevel"/>
    <w:tmpl w:val="E110D77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Calibri" w:eastAsia="MingLiU_HKSCS" w:hAnsi="Calibri" w:cs="MingLiU_HKSC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C722C"/>
    <w:multiLevelType w:val="hybridMultilevel"/>
    <w:tmpl w:val="981AB236"/>
    <w:lvl w:ilvl="0" w:tplc="BB60E70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0">
    <w:nsid w:val="2D8920D8"/>
    <w:multiLevelType w:val="hybridMultilevel"/>
    <w:tmpl w:val="57A60264"/>
    <w:lvl w:ilvl="0" w:tplc="BB60E70E"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41"/>
        </w:tabs>
        <w:ind w:left="1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61"/>
        </w:tabs>
        <w:ind w:left="1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81"/>
        </w:tabs>
        <w:ind w:left="2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01"/>
        </w:tabs>
        <w:ind w:left="3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21"/>
        </w:tabs>
        <w:ind w:left="4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41"/>
        </w:tabs>
        <w:ind w:left="4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61"/>
        </w:tabs>
        <w:ind w:left="5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81"/>
        </w:tabs>
        <w:ind w:left="6281" w:hanging="360"/>
      </w:pPr>
      <w:rPr>
        <w:rFonts w:ascii="Wingdings" w:hAnsi="Wingdings" w:hint="default"/>
      </w:rPr>
    </w:lvl>
  </w:abstractNum>
  <w:abstractNum w:abstractNumId="11">
    <w:nsid w:val="33865009"/>
    <w:multiLevelType w:val="hybridMultilevel"/>
    <w:tmpl w:val="80AE0F7E"/>
    <w:lvl w:ilvl="0" w:tplc="BB60E70E">
      <w:numFmt w:val="bullet"/>
      <w:lvlText w:val="-"/>
      <w:lvlJc w:val="left"/>
      <w:pPr>
        <w:ind w:left="360" w:hanging="360"/>
      </w:pPr>
      <w:rPr>
        <w:rFonts w:ascii="Calibri" w:eastAsia="MingLiU_HKSCS" w:hAnsi="Calibri" w:cs="MingLiU_HKSC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6E177B"/>
    <w:multiLevelType w:val="hybridMultilevel"/>
    <w:tmpl w:val="FB86EE06"/>
    <w:lvl w:ilvl="0" w:tplc="BB60E70E"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41"/>
        </w:tabs>
        <w:ind w:left="1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61"/>
        </w:tabs>
        <w:ind w:left="1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81"/>
        </w:tabs>
        <w:ind w:left="2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01"/>
        </w:tabs>
        <w:ind w:left="3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21"/>
        </w:tabs>
        <w:ind w:left="4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41"/>
        </w:tabs>
        <w:ind w:left="4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61"/>
        </w:tabs>
        <w:ind w:left="5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81"/>
        </w:tabs>
        <w:ind w:left="6281" w:hanging="360"/>
      </w:pPr>
      <w:rPr>
        <w:rFonts w:ascii="Wingdings" w:hAnsi="Wingdings" w:hint="default"/>
      </w:rPr>
    </w:lvl>
  </w:abstractNum>
  <w:abstractNum w:abstractNumId="13">
    <w:nsid w:val="3A603C96"/>
    <w:multiLevelType w:val="hybridMultilevel"/>
    <w:tmpl w:val="9904D4A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60E70E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Calibri" w:eastAsia="MingLiU_HKSCS" w:hAnsi="Calibri" w:cs="MingLiU_HKSC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45173"/>
    <w:multiLevelType w:val="hybridMultilevel"/>
    <w:tmpl w:val="E110D77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B60E70E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Calibri" w:eastAsia="MingLiU_HKSCS" w:hAnsi="Calibri" w:cs="MingLiU_HKSC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04932"/>
    <w:multiLevelType w:val="hybridMultilevel"/>
    <w:tmpl w:val="8E140858"/>
    <w:lvl w:ilvl="0" w:tplc="BB60E70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6">
    <w:nsid w:val="49E524BE"/>
    <w:multiLevelType w:val="hybridMultilevel"/>
    <w:tmpl w:val="704A65E4"/>
    <w:lvl w:ilvl="0" w:tplc="BB60E70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7">
    <w:nsid w:val="4BAC39A1"/>
    <w:multiLevelType w:val="multilevel"/>
    <w:tmpl w:val="23D873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MingLiU_HKSCS" w:hAnsi="Calibri" w:cs="MingLiU_HKSC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B398E"/>
    <w:multiLevelType w:val="hybridMultilevel"/>
    <w:tmpl w:val="65585D76"/>
    <w:lvl w:ilvl="0" w:tplc="BB60E70E">
      <w:numFmt w:val="bullet"/>
      <w:lvlText w:val="-"/>
      <w:lvlJc w:val="left"/>
      <w:pPr>
        <w:ind w:left="360" w:hanging="360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2A604A"/>
    <w:multiLevelType w:val="hybridMultilevel"/>
    <w:tmpl w:val="C8BEDBE0"/>
    <w:lvl w:ilvl="0" w:tplc="BB60E70E">
      <w:numFmt w:val="bullet"/>
      <w:lvlText w:val="-"/>
      <w:lvlJc w:val="left"/>
      <w:pPr>
        <w:ind w:left="360" w:hanging="360"/>
      </w:pPr>
      <w:rPr>
        <w:rFonts w:ascii="Calibri" w:eastAsia="MingLiU_HKSCS" w:hAnsi="Calibri" w:cs="MingLiU_HKSC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13B26"/>
    <w:multiLevelType w:val="hybridMultilevel"/>
    <w:tmpl w:val="367472F6"/>
    <w:lvl w:ilvl="0" w:tplc="BB60E70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1">
    <w:nsid w:val="545203BD"/>
    <w:multiLevelType w:val="hybridMultilevel"/>
    <w:tmpl w:val="0CD83068"/>
    <w:lvl w:ilvl="0" w:tplc="BB60E70E">
      <w:numFmt w:val="bullet"/>
      <w:lvlText w:val="-"/>
      <w:lvlJc w:val="left"/>
      <w:pPr>
        <w:ind w:left="360" w:hanging="360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6788D"/>
    <w:multiLevelType w:val="hybridMultilevel"/>
    <w:tmpl w:val="8A50ACFC"/>
    <w:lvl w:ilvl="0" w:tplc="BB60E70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3">
    <w:nsid w:val="55A44C57"/>
    <w:multiLevelType w:val="hybridMultilevel"/>
    <w:tmpl w:val="D1F8B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00FC9"/>
    <w:multiLevelType w:val="hybridMultilevel"/>
    <w:tmpl w:val="8BEECB06"/>
    <w:lvl w:ilvl="0" w:tplc="BB60E70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5">
    <w:nsid w:val="5DE31A81"/>
    <w:multiLevelType w:val="hybridMultilevel"/>
    <w:tmpl w:val="D66A2D80"/>
    <w:lvl w:ilvl="0" w:tplc="BB60E70E">
      <w:numFmt w:val="bullet"/>
      <w:lvlText w:val="-"/>
      <w:lvlJc w:val="left"/>
      <w:pPr>
        <w:ind w:left="360" w:hanging="360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D64B7D"/>
    <w:multiLevelType w:val="hybridMultilevel"/>
    <w:tmpl w:val="5A784160"/>
    <w:lvl w:ilvl="0" w:tplc="BB60E70E">
      <w:numFmt w:val="bullet"/>
      <w:lvlText w:val="-"/>
      <w:lvlJc w:val="left"/>
      <w:pPr>
        <w:tabs>
          <w:tab w:val="num" w:pos="852"/>
        </w:tabs>
        <w:ind w:left="852" w:hanging="284"/>
      </w:pPr>
      <w:rPr>
        <w:rFonts w:ascii="Calibri" w:eastAsia="MingLiU_HKSCS" w:hAnsi="Calibri" w:cs="MingLiU_HKSCS" w:hint="default"/>
      </w:rPr>
    </w:lvl>
    <w:lvl w:ilvl="1" w:tplc="BB60E70E">
      <w:numFmt w:val="bullet"/>
      <w:lvlText w:val="-"/>
      <w:lvlJc w:val="left"/>
      <w:pPr>
        <w:tabs>
          <w:tab w:val="num" w:pos="1932"/>
        </w:tabs>
        <w:ind w:left="1932" w:hanging="284"/>
      </w:pPr>
      <w:rPr>
        <w:rFonts w:ascii="Calibri" w:eastAsia="MingLiU_HKSCS" w:hAnsi="Calibri" w:cs="MingLiU_HKSC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7">
    <w:nsid w:val="6DEF2B2F"/>
    <w:multiLevelType w:val="hybridMultilevel"/>
    <w:tmpl w:val="C2FE0D22"/>
    <w:lvl w:ilvl="0" w:tplc="BB60E70E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Calibri" w:eastAsia="MingLiU_HKSCS" w:hAnsi="Calibri" w:cs="MingLiU_HKSC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17"/>
  </w:num>
  <w:num w:numId="6">
    <w:abstractNumId w:val="2"/>
  </w:num>
  <w:num w:numId="7">
    <w:abstractNumId w:val="1"/>
  </w:num>
  <w:num w:numId="8">
    <w:abstractNumId w:val="22"/>
  </w:num>
  <w:num w:numId="9">
    <w:abstractNumId w:val="15"/>
  </w:num>
  <w:num w:numId="10">
    <w:abstractNumId w:val="4"/>
  </w:num>
  <w:num w:numId="11">
    <w:abstractNumId w:val="20"/>
  </w:num>
  <w:num w:numId="12">
    <w:abstractNumId w:val="24"/>
  </w:num>
  <w:num w:numId="13">
    <w:abstractNumId w:val="9"/>
  </w:num>
  <w:num w:numId="14">
    <w:abstractNumId w:val="6"/>
  </w:num>
  <w:num w:numId="15">
    <w:abstractNumId w:val="14"/>
  </w:num>
  <w:num w:numId="16">
    <w:abstractNumId w:val="8"/>
  </w:num>
  <w:num w:numId="17">
    <w:abstractNumId w:val="26"/>
  </w:num>
  <w:num w:numId="18">
    <w:abstractNumId w:val="16"/>
  </w:num>
  <w:num w:numId="19">
    <w:abstractNumId w:val="12"/>
  </w:num>
  <w:num w:numId="20">
    <w:abstractNumId w:val="10"/>
  </w:num>
  <w:num w:numId="21">
    <w:abstractNumId w:val="27"/>
  </w:num>
  <w:num w:numId="22">
    <w:abstractNumId w:val="7"/>
  </w:num>
  <w:num w:numId="23">
    <w:abstractNumId w:val="23"/>
  </w:num>
  <w:num w:numId="24">
    <w:abstractNumId w:val="25"/>
  </w:num>
  <w:num w:numId="25">
    <w:abstractNumId w:val="18"/>
  </w:num>
  <w:num w:numId="26">
    <w:abstractNumId w:val="21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A06"/>
    <w:rsid w:val="000057F4"/>
    <w:rsid w:val="00006D43"/>
    <w:rsid w:val="000168A3"/>
    <w:rsid w:val="000263B2"/>
    <w:rsid w:val="000271BB"/>
    <w:rsid w:val="00031965"/>
    <w:rsid w:val="00032E59"/>
    <w:rsid w:val="0003491A"/>
    <w:rsid w:val="0005190F"/>
    <w:rsid w:val="00057B80"/>
    <w:rsid w:val="0007344B"/>
    <w:rsid w:val="000A31AD"/>
    <w:rsid w:val="000C0F87"/>
    <w:rsid w:val="001209F8"/>
    <w:rsid w:val="00121415"/>
    <w:rsid w:val="00161F0D"/>
    <w:rsid w:val="0017365F"/>
    <w:rsid w:val="001956F5"/>
    <w:rsid w:val="001964ED"/>
    <w:rsid w:val="001B6F54"/>
    <w:rsid w:val="001D2A56"/>
    <w:rsid w:val="001E47B7"/>
    <w:rsid w:val="00212ED8"/>
    <w:rsid w:val="0022029E"/>
    <w:rsid w:val="0026503E"/>
    <w:rsid w:val="00291D4F"/>
    <w:rsid w:val="002D49F4"/>
    <w:rsid w:val="002E122C"/>
    <w:rsid w:val="002F3D4B"/>
    <w:rsid w:val="002F54BF"/>
    <w:rsid w:val="0031718E"/>
    <w:rsid w:val="0033142D"/>
    <w:rsid w:val="0033726D"/>
    <w:rsid w:val="003603B6"/>
    <w:rsid w:val="003728EA"/>
    <w:rsid w:val="003747B2"/>
    <w:rsid w:val="00385B94"/>
    <w:rsid w:val="00393838"/>
    <w:rsid w:val="003B170A"/>
    <w:rsid w:val="003C68E7"/>
    <w:rsid w:val="003C69A3"/>
    <w:rsid w:val="003C7423"/>
    <w:rsid w:val="003D70D2"/>
    <w:rsid w:val="003E342E"/>
    <w:rsid w:val="003E503D"/>
    <w:rsid w:val="003E5AC3"/>
    <w:rsid w:val="003F5351"/>
    <w:rsid w:val="00411585"/>
    <w:rsid w:val="00413498"/>
    <w:rsid w:val="00421DDA"/>
    <w:rsid w:val="0044360F"/>
    <w:rsid w:val="004521DF"/>
    <w:rsid w:val="00467A06"/>
    <w:rsid w:val="00495BD3"/>
    <w:rsid w:val="004B10AB"/>
    <w:rsid w:val="004B165B"/>
    <w:rsid w:val="004C68D9"/>
    <w:rsid w:val="004E385A"/>
    <w:rsid w:val="004F49B5"/>
    <w:rsid w:val="005246D1"/>
    <w:rsid w:val="00527075"/>
    <w:rsid w:val="005522C6"/>
    <w:rsid w:val="00570058"/>
    <w:rsid w:val="00572A75"/>
    <w:rsid w:val="0057794B"/>
    <w:rsid w:val="00581F04"/>
    <w:rsid w:val="005B4873"/>
    <w:rsid w:val="005D717D"/>
    <w:rsid w:val="005E2A77"/>
    <w:rsid w:val="005F48CA"/>
    <w:rsid w:val="006245E4"/>
    <w:rsid w:val="0063327C"/>
    <w:rsid w:val="00660A27"/>
    <w:rsid w:val="00664BFD"/>
    <w:rsid w:val="0066619C"/>
    <w:rsid w:val="00675CBA"/>
    <w:rsid w:val="00683F6F"/>
    <w:rsid w:val="00692E84"/>
    <w:rsid w:val="006961A0"/>
    <w:rsid w:val="006A0600"/>
    <w:rsid w:val="006E194B"/>
    <w:rsid w:val="006F28AC"/>
    <w:rsid w:val="00716A6F"/>
    <w:rsid w:val="00734A11"/>
    <w:rsid w:val="0073738D"/>
    <w:rsid w:val="007675B1"/>
    <w:rsid w:val="00770B4B"/>
    <w:rsid w:val="007727F3"/>
    <w:rsid w:val="007869CF"/>
    <w:rsid w:val="00795B7A"/>
    <w:rsid w:val="00797787"/>
    <w:rsid w:val="007B2302"/>
    <w:rsid w:val="007E3845"/>
    <w:rsid w:val="007E7A72"/>
    <w:rsid w:val="007E7BB3"/>
    <w:rsid w:val="007F3FFC"/>
    <w:rsid w:val="00807240"/>
    <w:rsid w:val="008111B4"/>
    <w:rsid w:val="00820A10"/>
    <w:rsid w:val="00827991"/>
    <w:rsid w:val="008373F4"/>
    <w:rsid w:val="00862D45"/>
    <w:rsid w:val="00874816"/>
    <w:rsid w:val="008B59FF"/>
    <w:rsid w:val="008E20FA"/>
    <w:rsid w:val="00926647"/>
    <w:rsid w:val="00943828"/>
    <w:rsid w:val="00963F41"/>
    <w:rsid w:val="009817E8"/>
    <w:rsid w:val="009830C5"/>
    <w:rsid w:val="009A2BD0"/>
    <w:rsid w:val="009A4534"/>
    <w:rsid w:val="009B2A92"/>
    <w:rsid w:val="00A02878"/>
    <w:rsid w:val="00A22AF1"/>
    <w:rsid w:val="00A32D86"/>
    <w:rsid w:val="00A5054B"/>
    <w:rsid w:val="00A72621"/>
    <w:rsid w:val="00A76256"/>
    <w:rsid w:val="00AC6541"/>
    <w:rsid w:val="00B119DC"/>
    <w:rsid w:val="00B2094B"/>
    <w:rsid w:val="00B223E5"/>
    <w:rsid w:val="00B23906"/>
    <w:rsid w:val="00B27D09"/>
    <w:rsid w:val="00B7446D"/>
    <w:rsid w:val="00B75B11"/>
    <w:rsid w:val="00B86E84"/>
    <w:rsid w:val="00BC7BD5"/>
    <w:rsid w:val="00BD7D04"/>
    <w:rsid w:val="00BF0E3E"/>
    <w:rsid w:val="00BF509E"/>
    <w:rsid w:val="00BF5645"/>
    <w:rsid w:val="00C0421C"/>
    <w:rsid w:val="00C046E4"/>
    <w:rsid w:val="00C208DD"/>
    <w:rsid w:val="00C31169"/>
    <w:rsid w:val="00C4674D"/>
    <w:rsid w:val="00C55672"/>
    <w:rsid w:val="00C773D7"/>
    <w:rsid w:val="00CA1204"/>
    <w:rsid w:val="00CA5BEA"/>
    <w:rsid w:val="00CB3E24"/>
    <w:rsid w:val="00CB66F7"/>
    <w:rsid w:val="00CD1177"/>
    <w:rsid w:val="00CF548E"/>
    <w:rsid w:val="00D00447"/>
    <w:rsid w:val="00D25323"/>
    <w:rsid w:val="00D57609"/>
    <w:rsid w:val="00D62F35"/>
    <w:rsid w:val="00D6573B"/>
    <w:rsid w:val="00D74710"/>
    <w:rsid w:val="00D75677"/>
    <w:rsid w:val="00D760B3"/>
    <w:rsid w:val="00D9562D"/>
    <w:rsid w:val="00D972C8"/>
    <w:rsid w:val="00DA4585"/>
    <w:rsid w:val="00DE0415"/>
    <w:rsid w:val="00DF2544"/>
    <w:rsid w:val="00E03BFF"/>
    <w:rsid w:val="00E23AEF"/>
    <w:rsid w:val="00E46D3B"/>
    <w:rsid w:val="00E85177"/>
    <w:rsid w:val="00E9640A"/>
    <w:rsid w:val="00EA5D1F"/>
    <w:rsid w:val="00EC2160"/>
    <w:rsid w:val="00ED3B94"/>
    <w:rsid w:val="00ED5B97"/>
    <w:rsid w:val="00F000C5"/>
    <w:rsid w:val="00F1664B"/>
    <w:rsid w:val="00F30990"/>
    <w:rsid w:val="00F62879"/>
    <w:rsid w:val="00F706C3"/>
    <w:rsid w:val="00F71FB2"/>
    <w:rsid w:val="00F74719"/>
    <w:rsid w:val="00F74F73"/>
    <w:rsid w:val="00F76C02"/>
    <w:rsid w:val="00F81A9B"/>
    <w:rsid w:val="00F87BFC"/>
    <w:rsid w:val="00F94062"/>
    <w:rsid w:val="00FB115A"/>
    <w:rsid w:val="00FC69BA"/>
    <w:rsid w:val="00FD0C66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D09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F94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94062"/>
    <w:pPr>
      <w:tabs>
        <w:tab w:val="left" w:pos="-720"/>
      </w:tabs>
      <w:suppressAutoHyphens/>
      <w:outlineLvl w:val="2"/>
    </w:pPr>
    <w:rPr>
      <w:rFonts w:ascii="Verdana" w:hAnsi="Verdana"/>
      <w:b/>
      <w:bCs/>
      <w:spacing w:val="-2"/>
      <w:sz w:val="20"/>
      <w:szCs w:val="20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B86E84"/>
    <w:pPr>
      <w:tabs>
        <w:tab w:val="left" w:pos="-720"/>
      </w:tabs>
      <w:suppressAutoHyphens/>
    </w:pPr>
    <w:rPr>
      <w:rFonts w:ascii="Verdana" w:hAnsi="Verdana"/>
      <w:spacing w:val="-2"/>
      <w:sz w:val="20"/>
      <w:szCs w:val="20"/>
      <w:lang w:eastAsia="es-ES"/>
    </w:rPr>
  </w:style>
  <w:style w:type="paragraph" w:styleId="Sangra3detindependiente">
    <w:name w:val="Body Text Indent 3"/>
    <w:basedOn w:val="Normal"/>
    <w:rsid w:val="00F94062"/>
    <w:pPr>
      <w:spacing w:after="120"/>
      <w:ind w:left="283"/>
    </w:pPr>
    <w:rPr>
      <w:sz w:val="16"/>
      <w:szCs w:val="16"/>
    </w:rPr>
  </w:style>
  <w:style w:type="paragraph" w:customStyle="1" w:styleId="H1">
    <w:name w:val="H1"/>
    <w:basedOn w:val="Normal"/>
    <w:next w:val="Normal"/>
    <w:rsid w:val="00F94062"/>
    <w:pPr>
      <w:widowControl w:val="0"/>
      <w:snapToGrid w:val="0"/>
      <w:spacing w:before="100" w:after="100"/>
      <w:outlineLvl w:val="1"/>
    </w:pPr>
    <w:rPr>
      <w:b/>
      <w:kern w:val="36"/>
      <w:sz w:val="48"/>
      <w:szCs w:val="20"/>
      <w:lang w:eastAsia="es-ES"/>
    </w:rPr>
  </w:style>
  <w:style w:type="paragraph" w:styleId="Textoindependiente2">
    <w:name w:val="Body Text 2"/>
    <w:basedOn w:val="Normal"/>
    <w:rsid w:val="00F94062"/>
    <w:pPr>
      <w:spacing w:after="120" w:line="480" w:lineRule="auto"/>
    </w:pPr>
  </w:style>
  <w:style w:type="paragraph" w:styleId="Piedepgina">
    <w:name w:val="footer"/>
    <w:basedOn w:val="Normal"/>
    <w:rsid w:val="00F94062"/>
    <w:pPr>
      <w:tabs>
        <w:tab w:val="center" w:pos="4252"/>
        <w:tab w:val="right" w:pos="8504"/>
      </w:tabs>
    </w:pPr>
    <w:rPr>
      <w:rFonts w:ascii="Arial" w:hAnsi="Arial"/>
      <w:sz w:val="20"/>
      <w:szCs w:val="20"/>
      <w:lang w:val="es-UY" w:eastAsia="es-ES"/>
    </w:rPr>
  </w:style>
  <w:style w:type="character" w:styleId="nfasis">
    <w:name w:val="Emphasis"/>
    <w:qFormat/>
    <w:rsid w:val="00F94062"/>
    <w:rPr>
      <w:i/>
      <w:iCs/>
    </w:rPr>
  </w:style>
  <w:style w:type="character" w:styleId="Nmerodepgina">
    <w:name w:val="page number"/>
    <w:basedOn w:val="Fuentedeprrafopredeter"/>
    <w:rsid w:val="00C4674D"/>
  </w:style>
  <w:style w:type="paragraph" w:styleId="Encabezado">
    <w:name w:val="header"/>
    <w:basedOn w:val="Normal"/>
    <w:rsid w:val="001964ED"/>
    <w:pPr>
      <w:tabs>
        <w:tab w:val="center" w:pos="4252"/>
        <w:tab w:val="right" w:pos="8504"/>
      </w:tabs>
    </w:pPr>
  </w:style>
  <w:style w:type="character" w:styleId="Hipervnculo">
    <w:name w:val="Hyperlink"/>
    <w:rsid w:val="00F16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ucr.ac.cr/binarios/libros/libros-000020.pdf" TargetMode="External"/><Relationship Id="rId13" Type="http://schemas.openxmlformats.org/officeDocument/2006/relationships/hyperlink" Target="https://www.ifsw.org/wp-content/uploads/ifsw-cdn/assets/ifsw_105031-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bajosocialudocpno.files.wordpress.com/2016/04/principios-eticos-del-trabajo-socia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Federaci%C3%B3n_Internacional_de_Trabajadores_Socia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s.ucr.ac.cr/binarios/congresos/reg/slets/slets-018-04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.ucr.ac.cr/binarios/libros/libros-000029.pdf" TargetMode="External"/><Relationship Id="rId14" Type="http://schemas.openxmlformats.org/officeDocument/2006/relationships/hyperlink" Target="https://www.ifsw.org/information-hub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2A0D-5B61-44E9-B805-A1278748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LOMAS DE ZAMORA</vt:lpstr>
    </vt:vector>
  </TitlesOfParts>
  <Company>PC NEW &amp; Services</Company>
  <LinksUpToDate>false</LinksUpToDate>
  <CharactersWithSpaces>14711</CharactersWithSpaces>
  <SharedDoc>false</SharedDoc>
  <HLinks>
    <vt:vector size="42" baseType="variant">
      <vt:variant>
        <vt:i4>4194310</vt:i4>
      </vt:variant>
      <vt:variant>
        <vt:i4>18</vt:i4>
      </vt:variant>
      <vt:variant>
        <vt:i4>0</vt:i4>
      </vt:variant>
      <vt:variant>
        <vt:i4>5</vt:i4>
      </vt:variant>
      <vt:variant>
        <vt:lpwstr>https://www.ifsw.org/information-hub/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https://www.ifsw.org/wp-content/uploads/ifsw-cdn/assets/ifsw_105031-3.pdf</vt:lpwstr>
      </vt:variant>
      <vt:variant>
        <vt:lpwstr/>
      </vt:variant>
      <vt:variant>
        <vt:i4>1507341</vt:i4>
      </vt:variant>
      <vt:variant>
        <vt:i4>12</vt:i4>
      </vt:variant>
      <vt:variant>
        <vt:i4>0</vt:i4>
      </vt:variant>
      <vt:variant>
        <vt:i4>5</vt:i4>
      </vt:variant>
      <vt:variant>
        <vt:lpwstr>https://trabajosocialudocpno.files.wordpress.com/2016/04/principios-eticos-del-trabajo-social.pdf</vt:lpwstr>
      </vt:variant>
      <vt:variant>
        <vt:lpwstr/>
      </vt:variant>
      <vt:variant>
        <vt:i4>7929896</vt:i4>
      </vt:variant>
      <vt:variant>
        <vt:i4>9</vt:i4>
      </vt:variant>
      <vt:variant>
        <vt:i4>0</vt:i4>
      </vt:variant>
      <vt:variant>
        <vt:i4>5</vt:i4>
      </vt:variant>
      <vt:variant>
        <vt:lpwstr>https://es.wikipedia.org/wiki/Federaci%C3%B3n_Internacional_de_Trabajadores_Sociales</vt:lpwstr>
      </vt:variant>
      <vt:variant>
        <vt:lpwstr/>
      </vt:variant>
      <vt:variant>
        <vt:i4>7340064</vt:i4>
      </vt:variant>
      <vt:variant>
        <vt:i4>6</vt:i4>
      </vt:variant>
      <vt:variant>
        <vt:i4>0</vt:i4>
      </vt:variant>
      <vt:variant>
        <vt:i4>5</vt:i4>
      </vt:variant>
      <vt:variant>
        <vt:lpwstr>http://www.ts.ucr.ac.cr/binarios/congresos/reg/slets/slets-018-045.pdf</vt:lpwstr>
      </vt:variant>
      <vt:variant>
        <vt:lpwstr/>
      </vt:variant>
      <vt:variant>
        <vt:i4>6225994</vt:i4>
      </vt:variant>
      <vt:variant>
        <vt:i4>3</vt:i4>
      </vt:variant>
      <vt:variant>
        <vt:i4>0</vt:i4>
      </vt:variant>
      <vt:variant>
        <vt:i4>5</vt:i4>
      </vt:variant>
      <vt:variant>
        <vt:lpwstr>http://www.ts.ucr.ac.cr/binarios/libros/libros-000029.pdf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http://www.ts.ucr.ac.cr/binarios/libros/libros-000020.pdf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LOMAS DE ZAMORA</dc:title>
  <dc:subject/>
  <dc:creator>Mercedes</dc:creator>
  <cp:keywords/>
  <cp:lastModifiedBy>f</cp:lastModifiedBy>
  <cp:revision>2</cp:revision>
  <cp:lastPrinted>2012-03-23T13:42:00Z</cp:lastPrinted>
  <dcterms:created xsi:type="dcterms:W3CDTF">2019-02-08T22:15:00Z</dcterms:created>
  <dcterms:modified xsi:type="dcterms:W3CDTF">2019-02-08T22:15:00Z</dcterms:modified>
</cp:coreProperties>
</file>