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BF" w:rsidRDefault="00F64EBF">
      <w:pPr>
        <w:pStyle w:val="Ttulo1"/>
      </w:pPr>
      <w:r>
        <w:t xml:space="preserve">PROGRAMA </w:t>
      </w:r>
    </w:p>
    <w:p w:rsidR="00F64EBF" w:rsidRDefault="00F64EBF"/>
    <w:p w:rsidR="00F64EBF" w:rsidRDefault="00F64EBF"/>
    <w:p w:rsidR="00F64EBF" w:rsidRDefault="00F64EBF">
      <w:r>
        <w:t>CARRERA: LICENCIATURA EN PSICOPEDAGOGÍA</w:t>
      </w:r>
    </w:p>
    <w:p w:rsidR="00F64EBF" w:rsidRDefault="00F64EBF"/>
    <w:p w:rsidR="00F64EBF" w:rsidRDefault="00F64EBF"/>
    <w:p w:rsidR="00F64EBF" w:rsidRDefault="00F64EBF">
      <w:r>
        <w:t xml:space="preserve">ASIGNATURA: ABORDAJE PSICOANALÍTICO CON NIÑOS Y ADOLESCENTES. </w:t>
      </w:r>
    </w:p>
    <w:p w:rsidR="00F64EBF" w:rsidRDefault="00F64EBF"/>
    <w:p w:rsidR="00F64EBF" w:rsidRDefault="00F64EBF"/>
    <w:p w:rsidR="00F64EBF" w:rsidRDefault="00F64EBF">
      <w:r>
        <w:t>PROFESOR TITULAR DE CÁTEDRA: LIC. CARLOS QUIROGA</w:t>
      </w:r>
    </w:p>
    <w:p w:rsidR="00F64EBF" w:rsidRDefault="00F64EBF"/>
    <w:p w:rsidR="00F64EBF" w:rsidRDefault="00F64EBF"/>
    <w:p w:rsidR="00F64EBF" w:rsidRDefault="00F64EBF">
      <w:r>
        <w:t>PROFESOR ADJUNTO: LIC. DIEGO VELÁZQUEZ</w:t>
      </w:r>
    </w:p>
    <w:p w:rsidR="00F64EBF" w:rsidRDefault="00F64EBF"/>
    <w:p w:rsidR="00F64EBF" w:rsidRDefault="00F64EBF"/>
    <w:p w:rsidR="00F64EBF" w:rsidRDefault="00612F88">
      <w:r>
        <w:t>CICLO LECTIVO: 2018</w:t>
      </w:r>
    </w:p>
    <w:p w:rsidR="00F64EBF" w:rsidRDefault="00F64EBF"/>
    <w:p w:rsidR="00F64EBF" w:rsidRDefault="00F64EBF"/>
    <w:p w:rsidR="00F64EBF" w:rsidRDefault="00F64EBF">
      <w:r>
        <w:t>CUATRIMESTRE: 2º</w:t>
      </w:r>
    </w:p>
    <w:p w:rsidR="00F64EBF" w:rsidRDefault="00F64EBF">
      <w:r>
        <w:br w:type="page"/>
      </w:r>
      <w:r>
        <w:lastRenderedPageBreak/>
        <w:t>CARRERA: LICENCIATURA EN PSICOPEDAGOGÍA</w:t>
      </w:r>
    </w:p>
    <w:p w:rsidR="00F64EBF" w:rsidRDefault="00F64EBF">
      <w:r>
        <w:t xml:space="preserve">ASIGNATURA: ABORDAJE PSICOANALÍTICO CON NIÑOS Y ADOLESCENTES. </w:t>
      </w:r>
    </w:p>
    <w:p w:rsidR="00F64EBF" w:rsidRDefault="00F64EBF">
      <w:r>
        <w:t>CÁTEDRA: LIC. CARLOS QUIROGA</w:t>
      </w:r>
    </w:p>
    <w:p w:rsidR="00F64EBF" w:rsidRDefault="00612F88">
      <w:r>
        <w:t>CICLO LECTIVO: 2018</w:t>
      </w:r>
      <w:r w:rsidR="00A8484A">
        <w:t>.</w:t>
      </w:r>
    </w:p>
    <w:p w:rsidR="00F64EBF" w:rsidRDefault="00F64EBF">
      <w:r>
        <w:t>CUATRIMESTRE: 2º</w:t>
      </w:r>
    </w:p>
    <w:p w:rsidR="00F64EBF" w:rsidRDefault="00F64EBF">
      <w:pPr>
        <w:ind w:left="4956"/>
      </w:pPr>
    </w:p>
    <w:p w:rsidR="00F64EBF" w:rsidRDefault="00F64EBF">
      <w:pPr>
        <w:numPr>
          <w:ilvl w:val="0"/>
          <w:numId w:val="2"/>
        </w:numPr>
      </w:pPr>
      <w:r>
        <w:t xml:space="preserve">FUNDAMENTACIÓN: </w:t>
      </w:r>
    </w:p>
    <w:p w:rsidR="00F64EBF" w:rsidRDefault="00F64EBF">
      <w:r>
        <w:t xml:space="preserve">El programa de la materia, se fundamenta en un abordaje de la teoría y la práctica del psicoanálisis con niños y adolescentes. Esto se dirige a los estudiantes avanzados de la carrera de Licenciatura en Psicopedagogía para brindar los elementos necesarios para una escucha y una aproximación psicoanalítica en la práctica psicopedagógica, tanto clínica como institucional o académica. En este sentido, se abordará el psicoanálisis de niños y adolescentes desde fundamentos que abran nuevas perspectivas, nuevas lecturas  y un acercamiento a la praxis. </w:t>
      </w:r>
    </w:p>
    <w:p w:rsidR="00F64EBF" w:rsidRDefault="00F64EBF"/>
    <w:p w:rsidR="00F64EBF" w:rsidRDefault="00F64EBF">
      <w:pPr>
        <w:numPr>
          <w:ilvl w:val="0"/>
          <w:numId w:val="2"/>
        </w:numPr>
      </w:pPr>
      <w:r>
        <w:t>OBJETIVOS GENERALES</w:t>
      </w:r>
    </w:p>
    <w:p w:rsidR="00F64EBF" w:rsidRDefault="00F64EBF">
      <w:r>
        <w:t xml:space="preserve">Establecer nociones básicas del psicoanálisis con niños y adolescentes, así como repasar los fundamentos de la concepción psicoanalítica en esta área. Poner estas nociones en relación con la práctica, y con la escucha e intervenciones psicoanalíticas teniendo en cuenta los futuros desempeños profesionales. </w:t>
      </w:r>
    </w:p>
    <w:p w:rsidR="00F64EBF" w:rsidRDefault="00F64EBF"/>
    <w:p w:rsidR="00F64EBF" w:rsidRDefault="00F64EBF">
      <w:pPr>
        <w:numPr>
          <w:ilvl w:val="0"/>
          <w:numId w:val="2"/>
        </w:numPr>
      </w:pPr>
      <w:r>
        <w:t>UNIDADES PROGRAMÁTICAS</w:t>
      </w:r>
    </w:p>
    <w:p w:rsidR="00F64EBF" w:rsidRDefault="00F64EBF"/>
    <w:p w:rsidR="00F64EBF" w:rsidRDefault="00F64EBF">
      <w:r>
        <w:t>UNIDAD 1</w:t>
      </w:r>
    </w:p>
    <w:p w:rsidR="00F64EBF" w:rsidRDefault="00F64EBF">
      <w:r>
        <w:t xml:space="preserve">Contenidos: </w:t>
      </w:r>
    </w:p>
    <w:p w:rsidR="002F0C7F" w:rsidRDefault="002F0C7F">
      <w:r>
        <w:t>Las principales concepciones</w:t>
      </w:r>
      <w:r w:rsidR="00A85F67">
        <w:t xml:space="preserve"> en el psicoanálisis de niños: L</w:t>
      </w:r>
      <w:r>
        <w:t>acan</w:t>
      </w:r>
      <w:r w:rsidR="00A85F67">
        <w:t xml:space="preserve">, </w:t>
      </w:r>
      <w:r>
        <w:t xml:space="preserve">Melanie </w:t>
      </w:r>
      <w:r w:rsidR="00A85F67">
        <w:t>Klein Y Winnicott.</w:t>
      </w:r>
    </w:p>
    <w:p w:rsidR="00F64EBF" w:rsidRDefault="00F64EBF">
      <w:r>
        <w:t xml:space="preserve">El dispositivo psicoanalítico en la clínica con niños, púberes y adolescentes. Táctica, Estrategia y Política. </w:t>
      </w:r>
    </w:p>
    <w:p w:rsidR="00F64EBF" w:rsidRDefault="00F64EBF">
      <w:r>
        <w:t xml:space="preserve">El diagnóstico en la clínica con niños: La construcción de la pregunta de ¿quién habla? y de ¿cuál deseo faltó a la cita? El niño como objeto del deseo del Otro o como síntoma. </w:t>
      </w:r>
    </w:p>
    <w:p w:rsidR="00A85F67" w:rsidRDefault="00A85F67"/>
    <w:p w:rsidR="00A85F67" w:rsidRDefault="00A85F67">
      <w:r>
        <w:t>UNIDAD 2:</w:t>
      </w:r>
    </w:p>
    <w:p w:rsidR="00A85F67" w:rsidRDefault="00A85F67">
      <w:r>
        <w:t>Contenidos:</w:t>
      </w:r>
    </w:p>
    <w:p w:rsidR="00F64EBF" w:rsidRDefault="00A85F67">
      <w:r>
        <w:t xml:space="preserve">La constitución psíquica, sus fundamentos. </w:t>
      </w:r>
      <w:r w:rsidR="00612F88">
        <w:t xml:space="preserve">La necesidad del Otro, sus implicancias y desarrollos. </w:t>
      </w:r>
      <w:r>
        <w:t xml:space="preserve">Envidia </w:t>
      </w:r>
      <w:r w:rsidR="00612F88">
        <w:t xml:space="preserve">y celos como fundamento del lazo </w:t>
      </w:r>
      <w:r>
        <w:t xml:space="preserve">social. </w:t>
      </w:r>
      <w:r w:rsidR="00612F88">
        <w:t xml:space="preserve">La Cosa freudiana, la simbolización en Lacan y Klein. </w:t>
      </w:r>
      <w:r>
        <w:t xml:space="preserve">Percepción, conciencia. Complejo del semejante y estadio del espejo. La función de los olvidos primeros </w:t>
      </w:r>
      <w:r w:rsidR="009E51F2">
        <w:t>y las lenguas olvidadas. Constitución del lenguaje.</w:t>
      </w:r>
    </w:p>
    <w:p w:rsidR="00A85F67" w:rsidRDefault="00A85F67"/>
    <w:p w:rsidR="00F64EBF" w:rsidRDefault="009E51F2">
      <w:r>
        <w:t>UNIDAD 3</w:t>
      </w:r>
    </w:p>
    <w:p w:rsidR="00F64EBF" w:rsidRDefault="00F64EBF">
      <w:r>
        <w:t>Contenidos:</w:t>
      </w:r>
    </w:p>
    <w:p w:rsidR="00F64EBF" w:rsidRDefault="00F64EBF">
      <w:r>
        <w:t>El pedido, la consulta y la construcción de la demanda de análisis.</w:t>
      </w:r>
    </w:p>
    <w:p w:rsidR="00F64EBF" w:rsidRDefault="00F64EBF">
      <w:r>
        <w:t xml:space="preserve">Modos de intervención en la clínica con niños: Entrevistas con los padres y parientes. Entrevistas con el niño. El lenguaje infantil. La palabra, el juego. El dibujo y la escritura. </w:t>
      </w:r>
      <w:r w:rsidR="002F0C7F">
        <w:t>Los 4 discursos en Jacques Lacan para el psicoanálisisde niños y adolescentes. Dos notas sobre el niño.</w:t>
      </w:r>
    </w:p>
    <w:p w:rsidR="00F64EBF" w:rsidRDefault="00F64EBF">
      <w:pPr>
        <w:ind w:left="360"/>
      </w:pPr>
    </w:p>
    <w:p w:rsidR="00F64EBF" w:rsidRDefault="009E51F2">
      <w:r>
        <w:t>UNIDAD 4:</w:t>
      </w:r>
    </w:p>
    <w:p w:rsidR="00F64EBF" w:rsidRDefault="00F64EBF">
      <w:r>
        <w:lastRenderedPageBreak/>
        <w:t>Contenidos:</w:t>
      </w:r>
    </w:p>
    <w:p w:rsidR="00F64EBF" w:rsidRDefault="00F64EBF">
      <w:r>
        <w:t>El diagnóstico en la clínica con púberes y adolescentes: La construcción de la pregunta de ¿quién habla? y de ¿cuál deseo faltó a la c</w:t>
      </w:r>
      <w:r w:rsidR="00AE7BDD">
        <w:t xml:space="preserve">ita? </w:t>
      </w:r>
      <w:r>
        <w:t xml:space="preserve">Función Paterna. </w:t>
      </w:r>
    </w:p>
    <w:p w:rsidR="00F64EBF" w:rsidRDefault="00F64EBF" w:rsidP="002F0C7F">
      <w:r>
        <w:t>Metamorfosis de la pubertad: Consecuencias psíquicas de la entrada en la reproducción sexual: menarca, eyaculación y primera relación sexual. Exogamia y Emancipación</w:t>
      </w:r>
      <w:r w:rsidR="002F0C7F">
        <w:t xml:space="preserve">. </w:t>
      </w:r>
    </w:p>
    <w:p w:rsidR="00F64EBF" w:rsidRDefault="00F64EBF">
      <w:r>
        <w:t>Modos de intervención</w:t>
      </w:r>
      <w:r w:rsidR="002F0C7F">
        <w:t>: e</w:t>
      </w:r>
      <w:r>
        <w:t>ntrevistas con los padres</w:t>
      </w:r>
      <w:r w:rsidR="009E51F2">
        <w:t xml:space="preserve">, parientes y amigos. </w:t>
      </w:r>
      <w:r>
        <w:t xml:space="preserve">Del juego en el espejo de la transferencia a “tomar la palabra”. Culpa y responsabilidad. Finales de análisis con niños y adolescentes. </w:t>
      </w:r>
    </w:p>
    <w:p w:rsidR="002F0C7F" w:rsidRDefault="002F0C7F"/>
    <w:p w:rsidR="002F0C7F" w:rsidRDefault="009E51F2">
      <w:r>
        <w:t>UNIDAD 5:</w:t>
      </w:r>
    </w:p>
    <w:p w:rsidR="002F0C7F" w:rsidRDefault="002F0C7F">
      <w:r>
        <w:t xml:space="preserve">Contenidos: </w:t>
      </w:r>
    </w:p>
    <w:p w:rsidR="002F0C7F" w:rsidRDefault="002F0C7F">
      <w:r>
        <w:t>Nacimiento y renacimiento de la escritura. Los problemas clínicos referidos a la lectura y escritura. Dislexias y su articulación con complejo de Edipo y castración. Casos clínicos e intervenciones. Patologías graves e</w:t>
      </w:r>
      <w:r w:rsidR="009E51F2">
        <w:t>n</w:t>
      </w:r>
      <w:r>
        <w:t xml:space="preserve"> niños.</w:t>
      </w:r>
    </w:p>
    <w:p w:rsidR="00F64EBF" w:rsidRDefault="00F64EBF"/>
    <w:p w:rsidR="00F64EBF" w:rsidRDefault="00F64EBF"/>
    <w:p w:rsidR="00F64EBF" w:rsidRDefault="00F64EBF">
      <w:pPr>
        <w:numPr>
          <w:ilvl w:val="0"/>
          <w:numId w:val="2"/>
        </w:numPr>
      </w:pPr>
      <w:r>
        <w:t>METODOLOGÍA DE TRABAJO</w:t>
      </w:r>
    </w:p>
    <w:p w:rsidR="00F64EBF" w:rsidRDefault="00F64EBF">
      <w:r>
        <w:t>El trabajo de la materia se dividirá en las clases teóricas y las clases prácticas. En ellas, se procederán a introducir los conceptos y lineamiento</w:t>
      </w:r>
      <w:r w:rsidR="00612F88">
        <w:t xml:space="preserve">s teóricos para el abordaje de </w:t>
      </w:r>
      <w:r>
        <w:t xml:space="preserve">los textos. A su vez, se trabajará con material clínico para permitir una articulación con la práctica. Se propiciará la discusión de los materiales y el intercambio sobre la teoría. </w:t>
      </w:r>
    </w:p>
    <w:p w:rsidR="00F64EBF" w:rsidRDefault="00F64EBF"/>
    <w:p w:rsidR="00F64EBF" w:rsidRDefault="00F64EBF">
      <w:pPr>
        <w:numPr>
          <w:ilvl w:val="0"/>
          <w:numId w:val="2"/>
        </w:numPr>
      </w:pPr>
      <w:r>
        <w:t>SISTEMAS DE REGULARIDAD Y EVALUACIÓN</w:t>
      </w:r>
    </w:p>
    <w:p w:rsidR="00F64EBF" w:rsidRDefault="00F64EBF">
      <w:pPr>
        <w:ind w:left="360"/>
      </w:pPr>
      <w:r>
        <w:t xml:space="preserve"> Sistema de Regularidad: para mantener la condición de alumno regular, se deberá asistir al 75 % de las clases teóricas y de las prácticas, y rendir las evaluaciones dispuestas por la cátedra, con un sistema de evaluación individual </w:t>
      </w:r>
      <w:r w:rsidR="00612F88">
        <w:t xml:space="preserve">y grupal </w:t>
      </w:r>
      <w:r>
        <w:t xml:space="preserve">a determinar. </w:t>
      </w:r>
    </w:p>
    <w:p w:rsidR="00F64EBF" w:rsidRDefault="00F64EBF">
      <w:pPr>
        <w:ind w:left="360"/>
      </w:pPr>
    </w:p>
    <w:p w:rsidR="00F64EBF" w:rsidRDefault="00F64EBF">
      <w:r>
        <w:t xml:space="preserve">CRITERIOS DE ACREDITACIÓN: </w:t>
      </w:r>
    </w:p>
    <w:p w:rsidR="00F64EBF" w:rsidRDefault="00F64EBF">
      <w:r>
        <w:t xml:space="preserve">Se considerará importante la lectura de la totalidad de la bibliografía; la participación en los lineamientos prácticos de la cursada y el uso de vocabulario técnico específico, acorde al posicionamiento de los alumnos en la carrera. </w:t>
      </w:r>
    </w:p>
    <w:p w:rsidR="00F64EBF" w:rsidRDefault="00F64EBF">
      <w:pPr>
        <w:ind w:left="360"/>
      </w:pPr>
    </w:p>
    <w:p w:rsidR="00F64EBF" w:rsidRDefault="00F64EBF">
      <w:pPr>
        <w:ind w:left="360"/>
      </w:pPr>
    </w:p>
    <w:p w:rsidR="00F64EBF" w:rsidRDefault="00F64EBF">
      <w:pPr>
        <w:numPr>
          <w:ilvl w:val="0"/>
          <w:numId w:val="2"/>
        </w:numPr>
      </w:pPr>
      <w:r>
        <w:t xml:space="preserve">BIBLIOGRAFÍA </w:t>
      </w:r>
    </w:p>
    <w:p w:rsidR="002F0C7F" w:rsidRDefault="002F0C7F" w:rsidP="002F0C7F">
      <w:pPr>
        <w:ind w:left="360"/>
      </w:pPr>
    </w:p>
    <w:p w:rsidR="002F0C7F" w:rsidRPr="00474ECF" w:rsidRDefault="002F0C7F" w:rsidP="00474ECF">
      <w:pPr>
        <w:jc w:val="both"/>
        <w:rPr>
          <w:b/>
        </w:rPr>
      </w:pPr>
    </w:p>
    <w:p w:rsidR="00F64EBF" w:rsidRDefault="00F64EBF"/>
    <w:p w:rsidR="00F64EBF" w:rsidRDefault="00F64EBF">
      <w:r>
        <w:t>PABLO PEUSNER: El niño y el Otro. Editorial Letra Viva, Buenos Aires, 2008.</w:t>
      </w:r>
      <w:r w:rsidR="00612F88">
        <w:t xml:space="preserve"> Capítulos seleccionados por la cáte</w:t>
      </w:r>
      <w:r w:rsidR="006F6D1B">
        <w:t>dra, en mó</w:t>
      </w:r>
      <w:bookmarkStart w:id="0" w:name="_GoBack"/>
      <w:bookmarkEnd w:id="0"/>
      <w:r w:rsidR="006F6D1B">
        <w:t>dulo.</w:t>
      </w:r>
    </w:p>
    <w:p w:rsidR="00F64EBF" w:rsidRDefault="00F64EBF"/>
    <w:p w:rsidR="00F64EBF" w:rsidRDefault="00F64EBF">
      <w:r>
        <w:t xml:space="preserve">GERARD POMMIER: </w:t>
      </w:r>
    </w:p>
    <w:p w:rsidR="008D22E8" w:rsidRDefault="008D22E8"/>
    <w:p w:rsidR="00F64EBF" w:rsidRDefault="00F64EBF">
      <w:r>
        <w:t xml:space="preserve">- Nacimiento y renacimiento de la escritura. </w:t>
      </w:r>
      <w:r w:rsidR="00612F88">
        <w:t xml:space="preserve">2da parte. </w:t>
      </w:r>
      <w:r>
        <w:t>Editorial Nueva Visión.</w:t>
      </w:r>
    </w:p>
    <w:p w:rsidR="00612F88" w:rsidRDefault="00612F88"/>
    <w:p w:rsidR="00612F88" w:rsidRDefault="00612F88" w:rsidP="00612F88">
      <w:r>
        <w:t>- Cómo las neurociencias demuestran el psicoanálisis. Editorial Letra Viva, Buenos Aires, 2011 (Optativa).</w:t>
      </w:r>
    </w:p>
    <w:p w:rsidR="00612F88" w:rsidRDefault="00612F88"/>
    <w:p w:rsidR="002F0C7F" w:rsidRDefault="002F0C7F"/>
    <w:p w:rsidR="00612F88" w:rsidRDefault="002F0C7F">
      <w:r>
        <w:t>JACQUES LACAN:</w:t>
      </w:r>
    </w:p>
    <w:p w:rsidR="00612F88" w:rsidRDefault="00612F88"/>
    <w:p w:rsidR="00612F88" w:rsidRDefault="00612F88" w:rsidP="00612F88">
      <w:r>
        <w:t>-</w:t>
      </w:r>
      <w:r w:rsidR="002F0C7F">
        <w:t xml:space="preserve"> Seminario 1, clase 8.</w:t>
      </w:r>
    </w:p>
    <w:p w:rsidR="00612F88" w:rsidRDefault="00612F88" w:rsidP="00612F88"/>
    <w:p w:rsidR="00612F88" w:rsidRDefault="00612F88" w:rsidP="00612F88">
      <w:r>
        <w:t>-Dos notas sobre el niño. En “Interve</w:t>
      </w:r>
      <w:r w:rsidR="006F6D1B">
        <w:t>n</w:t>
      </w:r>
      <w:r>
        <w:t xml:space="preserve">ciones y textos”. </w:t>
      </w:r>
    </w:p>
    <w:p w:rsidR="002F0C7F" w:rsidRDefault="002F0C7F"/>
    <w:p w:rsidR="006F6D1B" w:rsidRDefault="006F6D1B">
      <w:r>
        <w:t>(Ambos en módulo de cátedra).</w:t>
      </w:r>
    </w:p>
    <w:p w:rsidR="006F6D1B" w:rsidRDefault="006F6D1B"/>
    <w:p w:rsidR="006F6D1B" w:rsidRDefault="006F6D1B"/>
    <w:p w:rsidR="00D20F54" w:rsidRDefault="00D20F54" w:rsidP="00D20F54">
      <w:r>
        <w:t>CARLOS QUIROGA:</w:t>
      </w:r>
    </w:p>
    <w:p w:rsidR="00D20F54" w:rsidRDefault="00D20F54" w:rsidP="00D20F54"/>
    <w:p w:rsidR="00D20F54" w:rsidRDefault="00D20F54" w:rsidP="00D20F54">
      <w:r>
        <w:t xml:space="preserve">- </w:t>
      </w:r>
      <w:r w:rsidR="00612F88">
        <w:t>La Necesidad del Otro. Edición de la UNLZ, 2017</w:t>
      </w:r>
      <w:r>
        <w:t>.</w:t>
      </w:r>
    </w:p>
    <w:p w:rsidR="00D20F54" w:rsidRDefault="00D20F54" w:rsidP="00D20F54"/>
    <w:p w:rsidR="00D20F54" w:rsidRDefault="00D20F54" w:rsidP="00D20F54">
      <w:r>
        <w:t>-(Comp) Lecturas freudianas con Lacan. Edición de la UNLZ, 2016.</w:t>
      </w:r>
      <w:r w:rsidR="00612F88">
        <w:t xml:space="preserve"> (Optativa).</w:t>
      </w:r>
    </w:p>
    <w:p w:rsidR="00DD0C81" w:rsidRDefault="00DD0C81" w:rsidP="00D20F54"/>
    <w:p w:rsidR="00DD0C81" w:rsidRDefault="00DD0C81" w:rsidP="00DD0C81"/>
    <w:p w:rsidR="00612F88" w:rsidRDefault="00DD0C81" w:rsidP="00DD0C81">
      <w:r>
        <w:t xml:space="preserve">DIEGO VELÁZQUEZ: </w:t>
      </w:r>
    </w:p>
    <w:p w:rsidR="00612F88" w:rsidRDefault="00612F88" w:rsidP="00DD0C81"/>
    <w:p w:rsidR="00DD0C81" w:rsidRDefault="00DD0C81" w:rsidP="00DD0C81">
      <w:r>
        <w:t xml:space="preserve">Lo que Lacan y Klein sabían del Otro. Letra viva, 2016. </w:t>
      </w:r>
    </w:p>
    <w:p w:rsidR="00DD0C81" w:rsidRDefault="00DD0C81" w:rsidP="00D20F54"/>
    <w:p w:rsidR="00D20F54" w:rsidRDefault="00D20F54" w:rsidP="00D20F54"/>
    <w:p w:rsidR="00D20F54" w:rsidRDefault="00D20F54"/>
    <w:p w:rsidR="00474ECF" w:rsidRPr="00474ECF" w:rsidRDefault="00474ECF">
      <w:pPr>
        <w:rPr>
          <w:b/>
        </w:rPr>
      </w:pPr>
    </w:p>
    <w:p w:rsidR="002F0C7F" w:rsidRPr="00474ECF" w:rsidRDefault="002F0C7F">
      <w:pPr>
        <w:rPr>
          <w:b/>
        </w:rPr>
      </w:pPr>
      <w:r w:rsidRPr="00474ECF">
        <w:rPr>
          <w:b/>
        </w:rPr>
        <w:t>OPTATIVA</w:t>
      </w:r>
    </w:p>
    <w:p w:rsidR="00F64EBF" w:rsidRDefault="00F64EBF"/>
    <w:p w:rsidR="00F64EBF" w:rsidRDefault="00F64EBF">
      <w:r>
        <w:t>SIGMUND FREUD: La metamorfosis de la pubertad. En Obras Completas.</w:t>
      </w:r>
    </w:p>
    <w:p w:rsidR="00D82740" w:rsidRDefault="00D82740"/>
    <w:p w:rsidR="008D22E8" w:rsidRPr="00612F88" w:rsidRDefault="008D22E8" w:rsidP="003D63A4">
      <w:pPr>
        <w:rPr>
          <w:lang w:val="es-AR"/>
        </w:rPr>
      </w:pPr>
    </w:p>
    <w:p w:rsidR="00F64EBF" w:rsidRDefault="00F64EBF" w:rsidP="003D63A4">
      <w:r>
        <w:t xml:space="preserve">Fecha de presentación: </w:t>
      </w:r>
      <w:r w:rsidR="00860CC9">
        <w:t>8</w:t>
      </w:r>
      <w:r>
        <w:t>/201</w:t>
      </w:r>
      <w:r w:rsidR="00612F88">
        <w:t>8.</w:t>
      </w:r>
    </w:p>
    <w:p w:rsidR="00F64EBF" w:rsidRDefault="00F64EBF">
      <w:pPr>
        <w:ind w:left="360"/>
      </w:pPr>
    </w:p>
    <w:p w:rsidR="00F64EBF" w:rsidRDefault="00F64EBF">
      <w:pPr>
        <w:ind w:left="360"/>
      </w:pPr>
    </w:p>
    <w:p w:rsidR="00F64EBF" w:rsidRDefault="00F64EBF">
      <w:pPr>
        <w:numPr>
          <w:ilvl w:val="0"/>
          <w:numId w:val="2"/>
        </w:numPr>
      </w:pPr>
      <w:r>
        <w:t xml:space="preserve">EQUIPO DE CÁTEDRA: </w:t>
      </w:r>
    </w:p>
    <w:p w:rsidR="00F64EBF" w:rsidRDefault="00F64EBF">
      <w:pPr>
        <w:ind w:left="360"/>
      </w:pPr>
    </w:p>
    <w:p w:rsidR="00F64EBF" w:rsidRDefault="00F64EBF">
      <w:pPr>
        <w:ind w:left="360"/>
      </w:pPr>
      <w:r>
        <w:t>Profesor Titular: Lic. Carlos Quiroga.</w:t>
      </w:r>
    </w:p>
    <w:p w:rsidR="00F64EBF" w:rsidRDefault="00F64EBF">
      <w:pPr>
        <w:ind w:left="360"/>
      </w:pPr>
      <w:r>
        <w:t xml:space="preserve">Profesor Adjunto: Lic. Diego Velázquez. </w:t>
      </w:r>
    </w:p>
    <w:p w:rsidR="00612F88" w:rsidRDefault="00612F88">
      <w:pPr>
        <w:ind w:left="360"/>
      </w:pPr>
    </w:p>
    <w:p w:rsidR="00612F88" w:rsidRDefault="00612F88">
      <w:pPr>
        <w:ind w:left="360"/>
      </w:pPr>
      <w:r>
        <w:t>Colaboradora: Lic. Natalia Ledesma.</w:t>
      </w:r>
    </w:p>
    <w:p w:rsidR="00F64EBF" w:rsidRDefault="00F64EBF">
      <w:pPr>
        <w:pStyle w:val="Ttulo1"/>
      </w:pPr>
    </w:p>
    <w:sectPr w:rsidR="00F64EBF" w:rsidSect="001648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513" w:rsidRDefault="00162513" w:rsidP="00987288">
      <w:r>
        <w:separator/>
      </w:r>
    </w:p>
  </w:endnote>
  <w:endnote w:type="continuationSeparator" w:id="1">
    <w:p w:rsidR="00162513" w:rsidRDefault="00162513" w:rsidP="00987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513" w:rsidRDefault="00162513" w:rsidP="00987288">
      <w:r>
        <w:separator/>
      </w:r>
    </w:p>
  </w:footnote>
  <w:footnote w:type="continuationSeparator" w:id="1">
    <w:p w:rsidR="00162513" w:rsidRDefault="00162513" w:rsidP="009872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A50"/>
    <w:multiLevelType w:val="hybridMultilevel"/>
    <w:tmpl w:val="E776161C"/>
    <w:lvl w:ilvl="0" w:tplc="F26A5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A26A6"/>
    <w:multiLevelType w:val="multilevel"/>
    <w:tmpl w:val="F976BAE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A850FC"/>
    <w:multiLevelType w:val="hybridMultilevel"/>
    <w:tmpl w:val="2708E164"/>
    <w:lvl w:ilvl="0" w:tplc="51907F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E77B1"/>
    <w:multiLevelType w:val="singleLevel"/>
    <w:tmpl w:val="2A02F8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66C12A0"/>
    <w:multiLevelType w:val="hybridMultilevel"/>
    <w:tmpl w:val="5B3C7404"/>
    <w:lvl w:ilvl="0" w:tplc="B5C860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E74C6"/>
    <w:multiLevelType w:val="hybridMultilevel"/>
    <w:tmpl w:val="691E3DBA"/>
    <w:lvl w:ilvl="0" w:tplc="EB0A7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57D64"/>
    <w:multiLevelType w:val="hybridMultilevel"/>
    <w:tmpl w:val="5A527548"/>
    <w:lvl w:ilvl="0" w:tplc="F9663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B2917"/>
    <w:multiLevelType w:val="hybridMultilevel"/>
    <w:tmpl w:val="D86E916E"/>
    <w:lvl w:ilvl="0" w:tplc="9BF6A8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B17F76"/>
    <w:multiLevelType w:val="hybridMultilevel"/>
    <w:tmpl w:val="7BFA985C"/>
    <w:lvl w:ilvl="0" w:tplc="11F2D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225847"/>
    <w:multiLevelType w:val="hybridMultilevel"/>
    <w:tmpl w:val="D5BACC28"/>
    <w:lvl w:ilvl="0" w:tplc="A0F2D6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672B6D"/>
    <w:multiLevelType w:val="hybridMultilevel"/>
    <w:tmpl w:val="1ABC244A"/>
    <w:lvl w:ilvl="0" w:tplc="668C85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3620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14F1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2290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580A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286E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3C4D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187F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2E3F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3A4"/>
    <w:rsid w:val="00006BC9"/>
    <w:rsid w:val="00162513"/>
    <w:rsid w:val="001648DE"/>
    <w:rsid w:val="002F0C7F"/>
    <w:rsid w:val="00320FA4"/>
    <w:rsid w:val="003D63A4"/>
    <w:rsid w:val="00474ECF"/>
    <w:rsid w:val="004E0A0B"/>
    <w:rsid w:val="004F5F04"/>
    <w:rsid w:val="005279D2"/>
    <w:rsid w:val="0054656C"/>
    <w:rsid w:val="005E320C"/>
    <w:rsid w:val="00612F88"/>
    <w:rsid w:val="006A78BB"/>
    <w:rsid w:val="006F6D1B"/>
    <w:rsid w:val="007378A7"/>
    <w:rsid w:val="007553C5"/>
    <w:rsid w:val="007724ED"/>
    <w:rsid w:val="00860CC9"/>
    <w:rsid w:val="008A5047"/>
    <w:rsid w:val="008D22E8"/>
    <w:rsid w:val="00987288"/>
    <w:rsid w:val="009C1C5C"/>
    <w:rsid w:val="009E51F2"/>
    <w:rsid w:val="00A8484A"/>
    <w:rsid w:val="00A85F67"/>
    <w:rsid w:val="00AE7BDD"/>
    <w:rsid w:val="00AF5E52"/>
    <w:rsid w:val="00B31EE6"/>
    <w:rsid w:val="00B65EB3"/>
    <w:rsid w:val="00CD6283"/>
    <w:rsid w:val="00D20F54"/>
    <w:rsid w:val="00D82740"/>
    <w:rsid w:val="00D842E0"/>
    <w:rsid w:val="00DD0C81"/>
    <w:rsid w:val="00F64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8DE"/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qFormat/>
    <w:rsid w:val="001648DE"/>
    <w:pPr>
      <w:keepNext/>
      <w:outlineLvl w:val="0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848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AR"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8484A"/>
    <w:rPr>
      <w:rFonts w:ascii="Courier New" w:hAnsi="Courier New" w:cs="Courier New"/>
    </w:rPr>
  </w:style>
  <w:style w:type="character" w:customStyle="1" w:styleId="apple-converted-space">
    <w:name w:val="apple-converted-space"/>
    <w:basedOn w:val="Fuentedeprrafopredeter"/>
    <w:rsid w:val="00A8484A"/>
  </w:style>
  <w:style w:type="paragraph" w:styleId="Encabezado">
    <w:name w:val="header"/>
    <w:basedOn w:val="Normal"/>
    <w:link w:val="EncabezadoCar"/>
    <w:uiPriority w:val="99"/>
    <w:semiHidden/>
    <w:unhideWhenUsed/>
    <w:rsid w:val="009872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87288"/>
    <w:rPr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9872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87288"/>
    <w:rPr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7378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5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804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ABORDAJE PSCIOANALÍTICO EN NIÑOS Y ADOLESCENTES</vt:lpstr>
    </vt:vector>
  </TitlesOfParts>
  <Company>Windows uE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ABORDAJE PSCIOANALÍTICO EN NIÑOS Y ADOLESCENTES</dc:title>
  <dc:creator>WinuE</dc:creator>
  <cp:lastModifiedBy>f</cp:lastModifiedBy>
  <cp:revision>2</cp:revision>
  <dcterms:created xsi:type="dcterms:W3CDTF">2019-02-08T22:35:00Z</dcterms:created>
  <dcterms:modified xsi:type="dcterms:W3CDTF">2019-02-08T22:35:00Z</dcterms:modified>
</cp:coreProperties>
</file>